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2B8D87" w14:textId="77777777" w:rsidR="00353B78" w:rsidRDefault="00353B78" w:rsidP="00194326">
      <w:pPr>
        <w:jc w:val="center"/>
        <w:rPr>
          <w:sz w:val="72"/>
          <w:szCs w:val="72"/>
        </w:rPr>
      </w:pPr>
      <w:bookmarkStart w:id="0" w:name="_Hlk214861663"/>
      <w:bookmarkEnd w:id="0"/>
    </w:p>
    <w:p w14:paraId="10494567" w14:textId="0A4B709B" w:rsidR="004B17EE" w:rsidRPr="00CD5B9E" w:rsidRDefault="0091738E" w:rsidP="00194326">
      <w:pPr>
        <w:jc w:val="center"/>
        <w:rPr>
          <w:sz w:val="72"/>
          <w:szCs w:val="72"/>
        </w:rPr>
      </w:pPr>
      <w:r>
        <w:rPr>
          <w:sz w:val="72"/>
          <w:szCs w:val="72"/>
        </w:rPr>
        <w:t xml:space="preserve"> </w:t>
      </w:r>
      <w:r w:rsidR="002D7F69">
        <w:rPr>
          <w:sz w:val="72"/>
          <w:szCs w:val="72"/>
        </w:rPr>
        <w:t>Thermal Conductivity Meter</w:t>
      </w:r>
    </w:p>
    <w:p w14:paraId="65F83C22" w14:textId="77777777" w:rsidR="004B17EE" w:rsidRPr="00CD5B9E" w:rsidRDefault="004B17EE" w:rsidP="004B17EE">
      <w:pPr>
        <w:jc w:val="center"/>
      </w:pPr>
    </w:p>
    <w:p w14:paraId="7F27DBA2" w14:textId="77777777" w:rsidR="004B17EE" w:rsidRPr="00CD5B9E" w:rsidRDefault="004B17EE" w:rsidP="004B17EE">
      <w:pPr>
        <w:jc w:val="center"/>
      </w:pPr>
    </w:p>
    <w:p w14:paraId="3721DCA6" w14:textId="77777777" w:rsidR="004B17EE" w:rsidRPr="00CD5B9E" w:rsidRDefault="004B17EE" w:rsidP="004B17EE">
      <w:pPr>
        <w:jc w:val="center"/>
      </w:pPr>
      <w:proofErr w:type="gramStart"/>
      <w:r w:rsidRPr="00CD5B9E">
        <w:t>By</w:t>
      </w:r>
      <w:proofErr w:type="gramEnd"/>
    </w:p>
    <w:p w14:paraId="291A9D74" w14:textId="77777777" w:rsidR="004B17EE" w:rsidRPr="00CD5B9E" w:rsidRDefault="004B17EE" w:rsidP="004B17EE">
      <w:pPr>
        <w:jc w:val="center"/>
      </w:pPr>
    </w:p>
    <w:p w14:paraId="7D173A1D" w14:textId="77777777" w:rsidR="004B17EE" w:rsidRPr="00CD5B9E" w:rsidRDefault="004B17EE" w:rsidP="007D1E47">
      <w:pPr>
        <w:jc w:val="center"/>
      </w:pPr>
    </w:p>
    <w:p w14:paraId="7F1D559B" w14:textId="7BBB08E6" w:rsidR="004B17EE" w:rsidRPr="00CD5B9E" w:rsidRDefault="0023174B" w:rsidP="00194326">
      <w:pPr>
        <w:jc w:val="center"/>
        <w:rPr>
          <w:sz w:val="48"/>
          <w:szCs w:val="48"/>
        </w:rPr>
      </w:pPr>
      <w:r>
        <w:rPr>
          <w:sz w:val="48"/>
          <w:szCs w:val="48"/>
        </w:rPr>
        <w:t>Isayah Bannister</w:t>
      </w:r>
    </w:p>
    <w:p w14:paraId="236A0AE1" w14:textId="77777777" w:rsidR="004B17EE" w:rsidRDefault="004B17EE" w:rsidP="004B17EE">
      <w:pPr>
        <w:jc w:val="center"/>
        <w:rPr>
          <w:sz w:val="48"/>
          <w:szCs w:val="48"/>
        </w:rPr>
      </w:pPr>
    </w:p>
    <w:p w14:paraId="4456A0AE" w14:textId="77777777" w:rsidR="00FC72C0" w:rsidRDefault="00FC72C0" w:rsidP="004B17EE">
      <w:pPr>
        <w:jc w:val="center"/>
        <w:rPr>
          <w:sz w:val="48"/>
          <w:szCs w:val="48"/>
        </w:rPr>
      </w:pPr>
    </w:p>
    <w:p w14:paraId="38CFBC90" w14:textId="77777777" w:rsidR="00FC72C0" w:rsidRDefault="00FC72C0" w:rsidP="004B17EE">
      <w:pPr>
        <w:jc w:val="center"/>
        <w:rPr>
          <w:sz w:val="48"/>
          <w:szCs w:val="48"/>
        </w:rPr>
      </w:pPr>
    </w:p>
    <w:p w14:paraId="4F1A23FD" w14:textId="77777777" w:rsidR="00FC72C0" w:rsidRDefault="00FC72C0" w:rsidP="004B17EE">
      <w:pPr>
        <w:jc w:val="center"/>
        <w:rPr>
          <w:sz w:val="48"/>
          <w:szCs w:val="48"/>
        </w:rPr>
      </w:pPr>
    </w:p>
    <w:p w14:paraId="08819997" w14:textId="77777777" w:rsidR="00FC72C0" w:rsidRDefault="00FC72C0" w:rsidP="004B17EE">
      <w:pPr>
        <w:jc w:val="center"/>
        <w:rPr>
          <w:sz w:val="48"/>
          <w:szCs w:val="48"/>
        </w:rPr>
      </w:pPr>
    </w:p>
    <w:p w14:paraId="3A817801" w14:textId="77777777" w:rsidR="00FC72C0" w:rsidRDefault="00FC72C0" w:rsidP="004B17EE">
      <w:pPr>
        <w:jc w:val="center"/>
        <w:rPr>
          <w:sz w:val="48"/>
          <w:szCs w:val="48"/>
        </w:rPr>
      </w:pPr>
    </w:p>
    <w:p w14:paraId="4C4A769B" w14:textId="77777777" w:rsidR="00FC72C0" w:rsidRDefault="00FC72C0" w:rsidP="004B17EE">
      <w:pPr>
        <w:jc w:val="center"/>
        <w:rPr>
          <w:sz w:val="48"/>
          <w:szCs w:val="48"/>
        </w:rPr>
      </w:pPr>
    </w:p>
    <w:p w14:paraId="3D699A14" w14:textId="77777777" w:rsidR="00FC72C0" w:rsidRDefault="00FC72C0" w:rsidP="004B17EE">
      <w:pPr>
        <w:jc w:val="center"/>
        <w:rPr>
          <w:sz w:val="48"/>
          <w:szCs w:val="48"/>
        </w:rPr>
      </w:pPr>
    </w:p>
    <w:p w14:paraId="0563D7D1" w14:textId="77777777" w:rsidR="00E12AAF" w:rsidRDefault="00E12AAF" w:rsidP="00E12AAF"/>
    <w:p w14:paraId="0089144E" w14:textId="77777777" w:rsidR="001C6AAE" w:rsidRDefault="001C6AAE" w:rsidP="00E12AAF"/>
    <w:p w14:paraId="1DD3C017" w14:textId="77777777" w:rsidR="001C6AAE" w:rsidRDefault="001C6AAE" w:rsidP="00E12AAF"/>
    <w:p w14:paraId="5887FB96" w14:textId="77777777" w:rsidR="001C6AAE" w:rsidRDefault="001C6AAE" w:rsidP="00E12AAF"/>
    <w:p w14:paraId="60AE0EBB" w14:textId="77777777" w:rsidR="001C6AAE" w:rsidRDefault="001C6AAE" w:rsidP="00E12AAF"/>
    <w:p w14:paraId="04A4E326" w14:textId="77777777" w:rsidR="00FC72C0" w:rsidRDefault="00FC72C0" w:rsidP="00E12AAF"/>
    <w:p w14:paraId="685EB882" w14:textId="77777777" w:rsidR="00FC72C0" w:rsidRDefault="00FC72C0" w:rsidP="00E12AAF"/>
    <w:p w14:paraId="6F7F5ED9" w14:textId="77777777" w:rsidR="00FC72C0" w:rsidRDefault="00FC72C0" w:rsidP="00E12AAF"/>
    <w:p w14:paraId="6EB70CE1" w14:textId="77777777" w:rsidR="00FC72C0" w:rsidRDefault="00FC72C0" w:rsidP="00E12AAF"/>
    <w:p w14:paraId="6B952829" w14:textId="77777777" w:rsidR="00FC72C0" w:rsidRDefault="00FC72C0" w:rsidP="00E12AAF"/>
    <w:p w14:paraId="357DFCF8" w14:textId="77777777" w:rsidR="00FC72C0" w:rsidRDefault="00FC72C0" w:rsidP="00E12AAF"/>
    <w:p w14:paraId="702930F8" w14:textId="77777777" w:rsidR="00FC72C0" w:rsidRDefault="00FC72C0" w:rsidP="00E12AAF"/>
    <w:p w14:paraId="32E4BA5E" w14:textId="77777777" w:rsidR="00FC72C0" w:rsidRDefault="00FC72C0" w:rsidP="00E12AAF"/>
    <w:p w14:paraId="090ABEDE" w14:textId="77777777" w:rsidR="00FC72C0" w:rsidRDefault="00FC72C0" w:rsidP="00E12AAF"/>
    <w:p w14:paraId="160DB187" w14:textId="77777777" w:rsidR="00FC72C0" w:rsidRDefault="00FC72C0" w:rsidP="00E12AAF"/>
    <w:p w14:paraId="53B8BBEC" w14:textId="77777777" w:rsidR="00FC72C0" w:rsidRPr="00CD5B9E" w:rsidRDefault="00FC72C0" w:rsidP="00E12AAF"/>
    <w:sdt>
      <w:sdtPr>
        <w:rPr>
          <w:rFonts w:asciiTheme="minorHAnsi" w:eastAsia="Times New Roman" w:hAnsiTheme="minorHAnsi" w:cs="Times New Roman"/>
          <w:color w:val="auto"/>
          <w:sz w:val="24"/>
          <w:szCs w:val="24"/>
        </w:rPr>
        <w:id w:val="-1010377322"/>
        <w:docPartObj>
          <w:docPartGallery w:val="Table of Contents"/>
          <w:docPartUnique/>
        </w:docPartObj>
      </w:sdtPr>
      <w:sdtEndPr>
        <w:rPr>
          <w:b/>
          <w:bCs/>
          <w:noProof/>
        </w:rPr>
      </w:sdtEndPr>
      <w:sdtContent>
        <w:p w14:paraId="6484A522" w14:textId="06C78B58" w:rsidR="00194326" w:rsidRPr="00CD5B9E" w:rsidRDefault="00194326">
          <w:pPr>
            <w:pStyle w:val="TOCHeading"/>
          </w:pPr>
          <w:r w:rsidRPr="00CD5B9E">
            <w:t>Contents</w:t>
          </w:r>
        </w:p>
        <w:p w14:paraId="43A37B04" w14:textId="146B8BA9" w:rsidR="00EB78C5" w:rsidRDefault="00194326">
          <w:pPr>
            <w:pStyle w:val="TOC1"/>
            <w:tabs>
              <w:tab w:val="right" w:leader="dot" w:pos="9350"/>
            </w:tabs>
            <w:rPr>
              <w:rFonts w:eastAsiaTheme="minorEastAsia" w:cstheme="minorBidi"/>
              <w:noProof/>
              <w:kern w:val="2"/>
              <w:szCs w:val="24"/>
              <w14:ligatures w14:val="standardContextual"/>
            </w:rPr>
          </w:pPr>
          <w:r w:rsidRPr="00CD5B9E">
            <w:fldChar w:fldCharType="begin"/>
          </w:r>
          <w:r w:rsidRPr="00CD5B9E">
            <w:instrText xml:space="preserve"> TOC \o "1-3" \h \z \u </w:instrText>
          </w:r>
          <w:r w:rsidRPr="00CD5B9E">
            <w:fldChar w:fldCharType="separate"/>
          </w:r>
          <w:hyperlink w:anchor="_Toc220307894" w:history="1">
            <w:r w:rsidR="00EB78C5" w:rsidRPr="00695433">
              <w:rPr>
                <w:rStyle w:val="Hyperlink"/>
                <w:noProof/>
              </w:rPr>
              <w:t>1. INTRODUCTION</w:t>
            </w:r>
            <w:r w:rsidR="00EB78C5">
              <w:rPr>
                <w:noProof/>
                <w:webHidden/>
              </w:rPr>
              <w:tab/>
            </w:r>
            <w:r w:rsidR="00EB78C5">
              <w:rPr>
                <w:noProof/>
                <w:webHidden/>
              </w:rPr>
              <w:fldChar w:fldCharType="begin"/>
            </w:r>
            <w:r w:rsidR="00EB78C5">
              <w:rPr>
                <w:noProof/>
                <w:webHidden/>
              </w:rPr>
              <w:instrText xml:space="preserve"> PAGEREF _Toc220307894 \h </w:instrText>
            </w:r>
            <w:r w:rsidR="00EB78C5">
              <w:rPr>
                <w:noProof/>
                <w:webHidden/>
              </w:rPr>
            </w:r>
            <w:r w:rsidR="00EB78C5">
              <w:rPr>
                <w:noProof/>
                <w:webHidden/>
              </w:rPr>
              <w:fldChar w:fldCharType="separate"/>
            </w:r>
            <w:r w:rsidR="00EB78C5">
              <w:rPr>
                <w:noProof/>
                <w:webHidden/>
              </w:rPr>
              <w:t>7</w:t>
            </w:r>
            <w:r w:rsidR="00EB78C5">
              <w:rPr>
                <w:noProof/>
                <w:webHidden/>
              </w:rPr>
              <w:fldChar w:fldCharType="end"/>
            </w:r>
          </w:hyperlink>
        </w:p>
        <w:p w14:paraId="71B32D4E" w14:textId="3F5374CC" w:rsidR="00EB78C5" w:rsidRDefault="00EB78C5">
          <w:pPr>
            <w:pStyle w:val="TOC2"/>
            <w:tabs>
              <w:tab w:val="right" w:leader="dot" w:pos="9350"/>
            </w:tabs>
            <w:rPr>
              <w:rFonts w:eastAsiaTheme="minorEastAsia" w:cstheme="minorBidi"/>
              <w:noProof/>
              <w:kern w:val="2"/>
              <w:szCs w:val="24"/>
              <w14:ligatures w14:val="standardContextual"/>
            </w:rPr>
          </w:pPr>
          <w:hyperlink w:anchor="_Toc220307895" w:history="1">
            <w:r w:rsidRPr="00695433">
              <w:rPr>
                <w:rStyle w:val="Hyperlink"/>
                <w:noProof/>
              </w:rPr>
              <w:t>a. Description</w:t>
            </w:r>
            <w:r>
              <w:rPr>
                <w:noProof/>
                <w:webHidden/>
              </w:rPr>
              <w:tab/>
            </w:r>
            <w:r>
              <w:rPr>
                <w:noProof/>
                <w:webHidden/>
              </w:rPr>
              <w:fldChar w:fldCharType="begin"/>
            </w:r>
            <w:r>
              <w:rPr>
                <w:noProof/>
                <w:webHidden/>
              </w:rPr>
              <w:instrText xml:space="preserve"> PAGEREF _Toc220307895 \h </w:instrText>
            </w:r>
            <w:r>
              <w:rPr>
                <w:noProof/>
                <w:webHidden/>
              </w:rPr>
            </w:r>
            <w:r>
              <w:rPr>
                <w:noProof/>
                <w:webHidden/>
              </w:rPr>
              <w:fldChar w:fldCharType="separate"/>
            </w:r>
            <w:r>
              <w:rPr>
                <w:noProof/>
                <w:webHidden/>
              </w:rPr>
              <w:t>7</w:t>
            </w:r>
            <w:r>
              <w:rPr>
                <w:noProof/>
                <w:webHidden/>
              </w:rPr>
              <w:fldChar w:fldCharType="end"/>
            </w:r>
          </w:hyperlink>
        </w:p>
        <w:p w14:paraId="01DDF5E9" w14:textId="4C6DB5AC" w:rsidR="00EB78C5" w:rsidRDefault="00EB78C5">
          <w:pPr>
            <w:pStyle w:val="TOC2"/>
            <w:tabs>
              <w:tab w:val="right" w:leader="dot" w:pos="9350"/>
            </w:tabs>
            <w:rPr>
              <w:rFonts w:eastAsiaTheme="minorEastAsia" w:cstheme="minorBidi"/>
              <w:noProof/>
              <w:kern w:val="2"/>
              <w:szCs w:val="24"/>
              <w14:ligatures w14:val="standardContextual"/>
            </w:rPr>
          </w:pPr>
          <w:hyperlink w:anchor="_Toc220307896" w:history="1">
            <w:r w:rsidRPr="00695433">
              <w:rPr>
                <w:rStyle w:val="Hyperlink"/>
                <w:noProof/>
              </w:rPr>
              <w:t>b. Motivation</w:t>
            </w:r>
            <w:r>
              <w:rPr>
                <w:noProof/>
                <w:webHidden/>
              </w:rPr>
              <w:tab/>
            </w:r>
            <w:r>
              <w:rPr>
                <w:noProof/>
                <w:webHidden/>
              </w:rPr>
              <w:fldChar w:fldCharType="begin"/>
            </w:r>
            <w:r>
              <w:rPr>
                <w:noProof/>
                <w:webHidden/>
              </w:rPr>
              <w:instrText xml:space="preserve"> PAGEREF _Toc220307896 \h </w:instrText>
            </w:r>
            <w:r>
              <w:rPr>
                <w:noProof/>
                <w:webHidden/>
              </w:rPr>
            </w:r>
            <w:r>
              <w:rPr>
                <w:noProof/>
                <w:webHidden/>
              </w:rPr>
              <w:fldChar w:fldCharType="separate"/>
            </w:r>
            <w:r>
              <w:rPr>
                <w:noProof/>
                <w:webHidden/>
              </w:rPr>
              <w:t>7</w:t>
            </w:r>
            <w:r>
              <w:rPr>
                <w:noProof/>
                <w:webHidden/>
              </w:rPr>
              <w:fldChar w:fldCharType="end"/>
            </w:r>
          </w:hyperlink>
        </w:p>
        <w:p w14:paraId="3B2FA6C3" w14:textId="42F8588B" w:rsidR="00EB78C5" w:rsidRDefault="00EB78C5">
          <w:pPr>
            <w:pStyle w:val="TOC2"/>
            <w:tabs>
              <w:tab w:val="right" w:leader="dot" w:pos="9350"/>
            </w:tabs>
            <w:rPr>
              <w:rFonts w:eastAsiaTheme="minorEastAsia" w:cstheme="minorBidi"/>
              <w:noProof/>
              <w:kern w:val="2"/>
              <w:szCs w:val="24"/>
              <w14:ligatures w14:val="standardContextual"/>
            </w:rPr>
          </w:pPr>
          <w:hyperlink w:anchor="_Toc220307897" w:history="1">
            <w:r w:rsidRPr="00695433">
              <w:rPr>
                <w:rStyle w:val="Hyperlink"/>
                <w:noProof/>
              </w:rPr>
              <w:t>c. Function Statement</w:t>
            </w:r>
            <w:r>
              <w:rPr>
                <w:noProof/>
                <w:webHidden/>
              </w:rPr>
              <w:tab/>
            </w:r>
            <w:r>
              <w:rPr>
                <w:noProof/>
                <w:webHidden/>
              </w:rPr>
              <w:fldChar w:fldCharType="begin"/>
            </w:r>
            <w:r>
              <w:rPr>
                <w:noProof/>
                <w:webHidden/>
              </w:rPr>
              <w:instrText xml:space="preserve"> PAGEREF _Toc220307897 \h </w:instrText>
            </w:r>
            <w:r>
              <w:rPr>
                <w:noProof/>
                <w:webHidden/>
              </w:rPr>
            </w:r>
            <w:r>
              <w:rPr>
                <w:noProof/>
                <w:webHidden/>
              </w:rPr>
              <w:fldChar w:fldCharType="separate"/>
            </w:r>
            <w:r>
              <w:rPr>
                <w:noProof/>
                <w:webHidden/>
              </w:rPr>
              <w:t>7</w:t>
            </w:r>
            <w:r>
              <w:rPr>
                <w:noProof/>
                <w:webHidden/>
              </w:rPr>
              <w:fldChar w:fldCharType="end"/>
            </w:r>
          </w:hyperlink>
        </w:p>
        <w:p w14:paraId="2E1D6CBF" w14:textId="0D38B63E" w:rsidR="00EB78C5" w:rsidRDefault="00EB78C5">
          <w:pPr>
            <w:pStyle w:val="TOC2"/>
            <w:tabs>
              <w:tab w:val="right" w:leader="dot" w:pos="9350"/>
            </w:tabs>
            <w:rPr>
              <w:rFonts w:eastAsiaTheme="minorEastAsia" w:cstheme="minorBidi"/>
              <w:noProof/>
              <w:kern w:val="2"/>
              <w:szCs w:val="24"/>
              <w14:ligatures w14:val="standardContextual"/>
            </w:rPr>
          </w:pPr>
          <w:hyperlink w:anchor="_Toc220307898" w:history="1">
            <w:r w:rsidRPr="00695433">
              <w:rPr>
                <w:rStyle w:val="Hyperlink"/>
                <w:noProof/>
              </w:rPr>
              <w:t>d. Requirements</w:t>
            </w:r>
            <w:r>
              <w:rPr>
                <w:noProof/>
                <w:webHidden/>
              </w:rPr>
              <w:tab/>
            </w:r>
            <w:r>
              <w:rPr>
                <w:noProof/>
                <w:webHidden/>
              </w:rPr>
              <w:fldChar w:fldCharType="begin"/>
            </w:r>
            <w:r>
              <w:rPr>
                <w:noProof/>
                <w:webHidden/>
              </w:rPr>
              <w:instrText xml:space="preserve"> PAGEREF _Toc220307898 \h </w:instrText>
            </w:r>
            <w:r>
              <w:rPr>
                <w:noProof/>
                <w:webHidden/>
              </w:rPr>
            </w:r>
            <w:r>
              <w:rPr>
                <w:noProof/>
                <w:webHidden/>
              </w:rPr>
              <w:fldChar w:fldCharType="separate"/>
            </w:r>
            <w:r>
              <w:rPr>
                <w:noProof/>
                <w:webHidden/>
              </w:rPr>
              <w:t>7</w:t>
            </w:r>
            <w:r>
              <w:rPr>
                <w:noProof/>
                <w:webHidden/>
              </w:rPr>
              <w:fldChar w:fldCharType="end"/>
            </w:r>
          </w:hyperlink>
        </w:p>
        <w:p w14:paraId="39E1A711" w14:textId="42495F27" w:rsidR="00EB78C5" w:rsidRDefault="00EB78C5">
          <w:pPr>
            <w:pStyle w:val="TOC2"/>
            <w:tabs>
              <w:tab w:val="right" w:leader="dot" w:pos="9350"/>
            </w:tabs>
            <w:rPr>
              <w:rFonts w:eastAsiaTheme="minorEastAsia" w:cstheme="minorBidi"/>
              <w:noProof/>
              <w:kern w:val="2"/>
              <w:szCs w:val="24"/>
              <w14:ligatures w14:val="standardContextual"/>
            </w:rPr>
          </w:pPr>
          <w:hyperlink w:anchor="_Toc220307899" w:history="1">
            <w:r w:rsidRPr="00695433">
              <w:rPr>
                <w:rStyle w:val="Hyperlink"/>
                <w:noProof/>
              </w:rPr>
              <w:t>e. Engineering Merit</w:t>
            </w:r>
            <w:r>
              <w:rPr>
                <w:noProof/>
                <w:webHidden/>
              </w:rPr>
              <w:tab/>
            </w:r>
            <w:r>
              <w:rPr>
                <w:noProof/>
                <w:webHidden/>
              </w:rPr>
              <w:fldChar w:fldCharType="begin"/>
            </w:r>
            <w:r>
              <w:rPr>
                <w:noProof/>
                <w:webHidden/>
              </w:rPr>
              <w:instrText xml:space="preserve"> PAGEREF _Toc220307899 \h </w:instrText>
            </w:r>
            <w:r>
              <w:rPr>
                <w:noProof/>
                <w:webHidden/>
              </w:rPr>
            </w:r>
            <w:r>
              <w:rPr>
                <w:noProof/>
                <w:webHidden/>
              </w:rPr>
              <w:fldChar w:fldCharType="separate"/>
            </w:r>
            <w:r>
              <w:rPr>
                <w:noProof/>
                <w:webHidden/>
              </w:rPr>
              <w:t>8</w:t>
            </w:r>
            <w:r>
              <w:rPr>
                <w:noProof/>
                <w:webHidden/>
              </w:rPr>
              <w:fldChar w:fldCharType="end"/>
            </w:r>
          </w:hyperlink>
        </w:p>
        <w:p w14:paraId="20D2FC30" w14:textId="4CEBB774" w:rsidR="00EB78C5" w:rsidRDefault="00EB78C5">
          <w:pPr>
            <w:pStyle w:val="TOC2"/>
            <w:tabs>
              <w:tab w:val="right" w:leader="dot" w:pos="9350"/>
            </w:tabs>
            <w:rPr>
              <w:rFonts w:eastAsiaTheme="minorEastAsia" w:cstheme="minorBidi"/>
              <w:noProof/>
              <w:kern w:val="2"/>
              <w:szCs w:val="24"/>
              <w14:ligatures w14:val="standardContextual"/>
            </w:rPr>
          </w:pPr>
          <w:hyperlink w:anchor="_Toc220307900" w:history="1">
            <w:r w:rsidRPr="00695433">
              <w:rPr>
                <w:rStyle w:val="Hyperlink"/>
                <w:noProof/>
              </w:rPr>
              <w:t>f. Scope of Effort</w:t>
            </w:r>
            <w:r>
              <w:rPr>
                <w:noProof/>
                <w:webHidden/>
              </w:rPr>
              <w:tab/>
            </w:r>
            <w:r>
              <w:rPr>
                <w:noProof/>
                <w:webHidden/>
              </w:rPr>
              <w:fldChar w:fldCharType="begin"/>
            </w:r>
            <w:r>
              <w:rPr>
                <w:noProof/>
                <w:webHidden/>
              </w:rPr>
              <w:instrText xml:space="preserve"> PAGEREF _Toc220307900 \h </w:instrText>
            </w:r>
            <w:r>
              <w:rPr>
                <w:noProof/>
                <w:webHidden/>
              </w:rPr>
            </w:r>
            <w:r>
              <w:rPr>
                <w:noProof/>
                <w:webHidden/>
              </w:rPr>
              <w:fldChar w:fldCharType="separate"/>
            </w:r>
            <w:r>
              <w:rPr>
                <w:noProof/>
                <w:webHidden/>
              </w:rPr>
              <w:t>8</w:t>
            </w:r>
            <w:r>
              <w:rPr>
                <w:noProof/>
                <w:webHidden/>
              </w:rPr>
              <w:fldChar w:fldCharType="end"/>
            </w:r>
          </w:hyperlink>
        </w:p>
        <w:p w14:paraId="59217C14" w14:textId="65EF8EEC" w:rsidR="00EB78C5" w:rsidRDefault="00EB78C5">
          <w:pPr>
            <w:pStyle w:val="TOC2"/>
            <w:tabs>
              <w:tab w:val="right" w:leader="dot" w:pos="9350"/>
            </w:tabs>
            <w:rPr>
              <w:rFonts w:eastAsiaTheme="minorEastAsia" w:cstheme="minorBidi"/>
              <w:noProof/>
              <w:kern w:val="2"/>
              <w:szCs w:val="24"/>
              <w14:ligatures w14:val="standardContextual"/>
            </w:rPr>
          </w:pPr>
          <w:hyperlink w:anchor="_Toc220307901" w:history="1">
            <w:r w:rsidRPr="00695433">
              <w:rPr>
                <w:rStyle w:val="Hyperlink"/>
                <w:noProof/>
              </w:rPr>
              <w:t>g. Success Criteria</w:t>
            </w:r>
            <w:r>
              <w:rPr>
                <w:noProof/>
                <w:webHidden/>
              </w:rPr>
              <w:tab/>
            </w:r>
            <w:r>
              <w:rPr>
                <w:noProof/>
                <w:webHidden/>
              </w:rPr>
              <w:fldChar w:fldCharType="begin"/>
            </w:r>
            <w:r>
              <w:rPr>
                <w:noProof/>
                <w:webHidden/>
              </w:rPr>
              <w:instrText xml:space="preserve"> PAGEREF _Toc220307901 \h </w:instrText>
            </w:r>
            <w:r>
              <w:rPr>
                <w:noProof/>
                <w:webHidden/>
              </w:rPr>
            </w:r>
            <w:r>
              <w:rPr>
                <w:noProof/>
                <w:webHidden/>
              </w:rPr>
              <w:fldChar w:fldCharType="separate"/>
            </w:r>
            <w:r>
              <w:rPr>
                <w:noProof/>
                <w:webHidden/>
              </w:rPr>
              <w:t>8</w:t>
            </w:r>
            <w:r>
              <w:rPr>
                <w:noProof/>
                <w:webHidden/>
              </w:rPr>
              <w:fldChar w:fldCharType="end"/>
            </w:r>
          </w:hyperlink>
        </w:p>
        <w:p w14:paraId="74A1DF68" w14:textId="7ECDE341" w:rsidR="00EB78C5" w:rsidRDefault="00EB78C5">
          <w:pPr>
            <w:pStyle w:val="TOC2"/>
            <w:tabs>
              <w:tab w:val="right" w:leader="dot" w:pos="9350"/>
            </w:tabs>
            <w:rPr>
              <w:rFonts w:eastAsiaTheme="minorEastAsia" w:cstheme="minorBidi"/>
              <w:noProof/>
              <w:kern w:val="2"/>
              <w:szCs w:val="24"/>
              <w14:ligatures w14:val="standardContextual"/>
            </w:rPr>
          </w:pPr>
          <w:hyperlink w:anchor="_Toc220307902" w:history="1">
            <w:r w:rsidRPr="00695433">
              <w:rPr>
                <w:rStyle w:val="Hyperlink"/>
                <w:noProof/>
              </w:rPr>
              <w:t>h. Stakeholders</w:t>
            </w:r>
            <w:r>
              <w:rPr>
                <w:noProof/>
                <w:webHidden/>
              </w:rPr>
              <w:tab/>
            </w:r>
            <w:r>
              <w:rPr>
                <w:noProof/>
                <w:webHidden/>
              </w:rPr>
              <w:fldChar w:fldCharType="begin"/>
            </w:r>
            <w:r>
              <w:rPr>
                <w:noProof/>
                <w:webHidden/>
              </w:rPr>
              <w:instrText xml:space="preserve"> PAGEREF _Toc220307902 \h </w:instrText>
            </w:r>
            <w:r>
              <w:rPr>
                <w:noProof/>
                <w:webHidden/>
              </w:rPr>
            </w:r>
            <w:r>
              <w:rPr>
                <w:noProof/>
                <w:webHidden/>
              </w:rPr>
              <w:fldChar w:fldCharType="separate"/>
            </w:r>
            <w:r>
              <w:rPr>
                <w:noProof/>
                <w:webHidden/>
              </w:rPr>
              <w:t>8</w:t>
            </w:r>
            <w:r>
              <w:rPr>
                <w:noProof/>
                <w:webHidden/>
              </w:rPr>
              <w:fldChar w:fldCharType="end"/>
            </w:r>
          </w:hyperlink>
        </w:p>
        <w:p w14:paraId="01049850" w14:textId="405080F3" w:rsidR="00EB78C5" w:rsidRDefault="00EB78C5">
          <w:pPr>
            <w:pStyle w:val="TOC1"/>
            <w:tabs>
              <w:tab w:val="right" w:leader="dot" w:pos="9350"/>
            </w:tabs>
            <w:rPr>
              <w:rFonts w:eastAsiaTheme="minorEastAsia" w:cstheme="minorBidi"/>
              <w:noProof/>
              <w:kern w:val="2"/>
              <w:szCs w:val="24"/>
              <w14:ligatures w14:val="standardContextual"/>
            </w:rPr>
          </w:pPr>
          <w:hyperlink w:anchor="_Toc220307903" w:history="1">
            <w:r w:rsidRPr="00695433">
              <w:rPr>
                <w:rStyle w:val="Hyperlink"/>
                <w:noProof/>
              </w:rPr>
              <w:t>2. DESIGN &amp; ANALYSIS</w:t>
            </w:r>
            <w:r>
              <w:rPr>
                <w:noProof/>
                <w:webHidden/>
              </w:rPr>
              <w:tab/>
            </w:r>
            <w:r>
              <w:rPr>
                <w:noProof/>
                <w:webHidden/>
              </w:rPr>
              <w:fldChar w:fldCharType="begin"/>
            </w:r>
            <w:r>
              <w:rPr>
                <w:noProof/>
                <w:webHidden/>
              </w:rPr>
              <w:instrText xml:space="preserve"> PAGEREF _Toc220307903 \h </w:instrText>
            </w:r>
            <w:r>
              <w:rPr>
                <w:noProof/>
                <w:webHidden/>
              </w:rPr>
            </w:r>
            <w:r>
              <w:rPr>
                <w:noProof/>
                <w:webHidden/>
              </w:rPr>
              <w:fldChar w:fldCharType="separate"/>
            </w:r>
            <w:r>
              <w:rPr>
                <w:noProof/>
                <w:webHidden/>
              </w:rPr>
              <w:t>9</w:t>
            </w:r>
            <w:r>
              <w:rPr>
                <w:noProof/>
                <w:webHidden/>
              </w:rPr>
              <w:fldChar w:fldCharType="end"/>
            </w:r>
          </w:hyperlink>
        </w:p>
        <w:p w14:paraId="2853EE89" w14:textId="375F401E" w:rsidR="00EB78C5" w:rsidRDefault="00EB78C5">
          <w:pPr>
            <w:pStyle w:val="TOC2"/>
            <w:tabs>
              <w:tab w:val="right" w:leader="dot" w:pos="9350"/>
            </w:tabs>
            <w:rPr>
              <w:rFonts w:eastAsiaTheme="minorEastAsia" w:cstheme="minorBidi"/>
              <w:noProof/>
              <w:kern w:val="2"/>
              <w:szCs w:val="24"/>
              <w14:ligatures w14:val="standardContextual"/>
            </w:rPr>
          </w:pPr>
          <w:hyperlink w:anchor="_Toc220307904" w:history="1">
            <w:r w:rsidRPr="00695433">
              <w:rPr>
                <w:rStyle w:val="Hyperlink"/>
                <w:noProof/>
              </w:rPr>
              <w:t>a. Approach: Proposed Solution</w:t>
            </w:r>
            <w:r>
              <w:rPr>
                <w:noProof/>
                <w:webHidden/>
              </w:rPr>
              <w:tab/>
            </w:r>
            <w:r>
              <w:rPr>
                <w:noProof/>
                <w:webHidden/>
              </w:rPr>
              <w:fldChar w:fldCharType="begin"/>
            </w:r>
            <w:r>
              <w:rPr>
                <w:noProof/>
                <w:webHidden/>
              </w:rPr>
              <w:instrText xml:space="preserve"> PAGEREF _Toc220307904 \h </w:instrText>
            </w:r>
            <w:r>
              <w:rPr>
                <w:noProof/>
                <w:webHidden/>
              </w:rPr>
            </w:r>
            <w:r>
              <w:rPr>
                <w:noProof/>
                <w:webHidden/>
              </w:rPr>
              <w:fldChar w:fldCharType="separate"/>
            </w:r>
            <w:r>
              <w:rPr>
                <w:noProof/>
                <w:webHidden/>
              </w:rPr>
              <w:t>9</w:t>
            </w:r>
            <w:r>
              <w:rPr>
                <w:noProof/>
                <w:webHidden/>
              </w:rPr>
              <w:fldChar w:fldCharType="end"/>
            </w:r>
          </w:hyperlink>
        </w:p>
        <w:p w14:paraId="36F2BD76" w14:textId="0ED1A4DF" w:rsidR="00EB78C5" w:rsidRDefault="00EB78C5">
          <w:pPr>
            <w:pStyle w:val="TOC2"/>
            <w:tabs>
              <w:tab w:val="right" w:leader="dot" w:pos="9350"/>
            </w:tabs>
            <w:rPr>
              <w:rFonts w:eastAsiaTheme="minorEastAsia" w:cstheme="minorBidi"/>
              <w:noProof/>
              <w:kern w:val="2"/>
              <w:szCs w:val="24"/>
              <w14:ligatures w14:val="standardContextual"/>
            </w:rPr>
          </w:pPr>
          <w:hyperlink w:anchor="_Toc220307905" w:history="1">
            <w:r w:rsidRPr="00695433">
              <w:rPr>
                <w:rStyle w:val="Hyperlink"/>
                <w:noProof/>
              </w:rPr>
              <w:t>b. Design Description</w:t>
            </w:r>
            <w:r>
              <w:rPr>
                <w:noProof/>
                <w:webHidden/>
              </w:rPr>
              <w:tab/>
            </w:r>
            <w:r>
              <w:rPr>
                <w:noProof/>
                <w:webHidden/>
              </w:rPr>
              <w:fldChar w:fldCharType="begin"/>
            </w:r>
            <w:r>
              <w:rPr>
                <w:noProof/>
                <w:webHidden/>
              </w:rPr>
              <w:instrText xml:space="preserve"> PAGEREF _Toc220307905 \h </w:instrText>
            </w:r>
            <w:r>
              <w:rPr>
                <w:noProof/>
                <w:webHidden/>
              </w:rPr>
            </w:r>
            <w:r>
              <w:rPr>
                <w:noProof/>
                <w:webHidden/>
              </w:rPr>
              <w:fldChar w:fldCharType="separate"/>
            </w:r>
            <w:r>
              <w:rPr>
                <w:noProof/>
                <w:webHidden/>
              </w:rPr>
              <w:t>9</w:t>
            </w:r>
            <w:r>
              <w:rPr>
                <w:noProof/>
                <w:webHidden/>
              </w:rPr>
              <w:fldChar w:fldCharType="end"/>
            </w:r>
          </w:hyperlink>
        </w:p>
        <w:p w14:paraId="195B25FC" w14:textId="187531E9" w:rsidR="00EB78C5" w:rsidRDefault="00EB78C5">
          <w:pPr>
            <w:pStyle w:val="TOC2"/>
            <w:tabs>
              <w:tab w:val="right" w:leader="dot" w:pos="9350"/>
            </w:tabs>
            <w:rPr>
              <w:rFonts w:eastAsiaTheme="minorEastAsia" w:cstheme="minorBidi"/>
              <w:noProof/>
              <w:kern w:val="2"/>
              <w:szCs w:val="24"/>
              <w14:ligatures w14:val="standardContextual"/>
            </w:rPr>
          </w:pPr>
          <w:hyperlink w:anchor="_Toc220307906" w:history="1">
            <w:r w:rsidRPr="00695433">
              <w:rPr>
                <w:rStyle w:val="Hyperlink"/>
                <w:noProof/>
              </w:rPr>
              <w:t>c. Benchmark</w:t>
            </w:r>
            <w:r>
              <w:rPr>
                <w:noProof/>
                <w:webHidden/>
              </w:rPr>
              <w:tab/>
            </w:r>
            <w:r>
              <w:rPr>
                <w:noProof/>
                <w:webHidden/>
              </w:rPr>
              <w:fldChar w:fldCharType="begin"/>
            </w:r>
            <w:r>
              <w:rPr>
                <w:noProof/>
                <w:webHidden/>
              </w:rPr>
              <w:instrText xml:space="preserve"> PAGEREF _Toc220307906 \h </w:instrText>
            </w:r>
            <w:r>
              <w:rPr>
                <w:noProof/>
                <w:webHidden/>
              </w:rPr>
            </w:r>
            <w:r>
              <w:rPr>
                <w:noProof/>
                <w:webHidden/>
              </w:rPr>
              <w:fldChar w:fldCharType="separate"/>
            </w:r>
            <w:r>
              <w:rPr>
                <w:noProof/>
                <w:webHidden/>
              </w:rPr>
              <w:t>9</w:t>
            </w:r>
            <w:r>
              <w:rPr>
                <w:noProof/>
                <w:webHidden/>
              </w:rPr>
              <w:fldChar w:fldCharType="end"/>
            </w:r>
          </w:hyperlink>
        </w:p>
        <w:p w14:paraId="58CCE2B4" w14:textId="58FBE827" w:rsidR="00EB78C5" w:rsidRDefault="00EB78C5">
          <w:pPr>
            <w:pStyle w:val="TOC2"/>
            <w:tabs>
              <w:tab w:val="right" w:leader="dot" w:pos="9350"/>
            </w:tabs>
            <w:rPr>
              <w:rFonts w:eastAsiaTheme="minorEastAsia" w:cstheme="minorBidi"/>
              <w:noProof/>
              <w:kern w:val="2"/>
              <w:szCs w:val="24"/>
              <w14:ligatures w14:val="standardContextual"/>
            </w:rPr>
          </w:pPr>
          <w:hyperlink w:anchor="_Toc220307907" w:history="1">
            <w:r w:rsidRPr="00695433">
              <w:rPr>
                <w:rStyle w:val="Hyperlink"/>
                <w:noProof/>
              </w:rPr>
              <w:t>d. Performance Predictions</w:t>
            </w:r>
            <w:r>
              <w:rPr>
                <w:noProof/>
                <w:webHidden/>
              </w:rPr>
              <w:tab/>
            </w:r>
            <w:r>
              <w:rPr>
                <w:noProof/>
                <w:webHidden/>
              </w:rPr>
              <w:fldChar w:fldCharType="begin"/>
            </w:r>
            <w:r>
              <w:rPr>
                <w:noProof/>
                <w:webHidden/>
              </w:rPr>
              <w:instrText xml:space="preserve"> PAGEREF _Toc220307907 \h </w:instrText>
            </w:r>
            <w:r>
              <w:rPr>
                <w:noProof/>
                <w:webHidden/>
              </w:rPr>
            </w:r>
            <w:r>
              <w:rPr>
                <w:noProof/>
                <w:webHidden/>
              </w:rPr>
              <w:fldChar w:fldCharType="separate"/>
            </w:r>
            <w:r>
              <w:rPr>
                <w:noProof/>
                <w:webHidden/>
              </w:rPr>
              <w:t>9</w:t>
            </w:r>
            <w:r>
              <w:rPr>
                <w:noProof/>
                <w:webHidden/>
              </w:rPr>
              <w:fldChar w:fldCharType="end"/>
            </w:r>
          </w:hyperlink>
        </w:p>
        <w:p w14:paraId="4721E909" w14:textId="271B72FD" w:rsidR="00EB78C5" w:rsidRDefault="00EB78C5">
          <w:pPr>
            <w:pStyle w:val="TOC2"/>
            <w:tabs>
              <w:tab w:val="right" w:leader="dot" w:pos="9350"/>
            </w:tabs>
            <w:rPr>
              <w:rFonts w:eastAsiaTheme="minorEastAsia" w:cstheme="minorBidi"/>
              <w:noProof/>
              <w:kern w:val="2"/>
              <w:szCs w:val="24"/>
              <w14:ligatures w14:val="standardContextual"/>
            </w:rPr>
          </w:pPr>
          <w:hyperlink w:anchor="_Toc220307908" w:history="1">
            <w:r w:rsidRPr="00695433">
              <w:rPr>
                <w:rStyle w:val="Hyperlink"/>
                <w:noProof/>
              </w:rPr>
              <w:t>e. Description of Analysis</w:t>
            </w:r>
            <w:r>
              <w:rPr>
                <w:noProof/>
                <w:webHidden/>
              </w:rPr>
              <w:tab/>
            </w:r>
            <w:r>
              <w:rPr>
                <w:noProof/>
                <w:webHidden/>
              </w:rPr>
              <w:fldChar w:fldCharType="begin"/>
            </w:r>
            <w:r>
              <w:rPr>
                <w:noProof/>
                <w:webHidden/>
              </w:rPr>
              <w:instrText xml:space="preserve"> PAGEREF _Toc220307908 \h </w:instrText>
            </w:r>
            <w:r>
              <w:rPr>
                <w:noProof/>
                <w:webHidden/>
              </w:rPr>
            </w:r>
            <w:r>
              <w:rPr>
                <w:noProof/>
                <w:webHidden/>
              </w:rPr>
              <w:fldChar w:fldCharType="separate"/>
            </w:r>
            <w:r>
              <w:rPr>
                <w:noProof/>
                <w:webHidden/>
              </w:rPr>
              <w:t>9</w:t>
            </w:r>
            <w:r>
              <w:rPr>
                <w:noProof/>
                <w:webHidden/>
              </w:rPr>
              <w:fldChar w:fldCharType="end"/>
            </w:r>
          </w:hyperlink>
        </w:p>
        <w:p w14:paraId="7AF5C958" w14:textId="064C6996" w:rsidR="00EB78C5" w:rsidRDefault="00EB78C5">
          <w:pPr>
            <w:pStyle w:val="TOC2"/>
            <w:tabs>
              <w:tab w:val="right" w:leader="dot" w:pos="9350"/>
            </w:tabs>
            <w:rPr>
              <w:rFonts w:eastAsiaTheme="minorEastAsia" w:cstheme="minorBidi"/>
              <w:noProof/>
              <w:kern w:val="2"/>
              <w:szCs w:val="24"/>
              <w14:ligatures w14:val="standardContextual"/>
            </w:rPr>
          </w:pPr>
          <w:hyperlink w:anchor="_Toc220307909" w:history="1">
            <w:r w:rsidRPr="00695433">
              <w:rPr>
                <w:rStyle w:val="Hyperlink"/>
                <w:noProof/>
              </w:rPr>
              <w:t>f. Scope of Testing and Evaluation</w:t>
            </w:r>
            <w:r>
              <w:rPr>
                <w:noProof/>
                <w:webHidden/>
              </w:rPr>
              <w:tab/>
            </w:r>
            <w:r>
              <w:rPr>
                <w:noProof/>
                <w:webHidden/>
              </w:rPr>
              <w:fldChar w:fldCharType="begin"/>
            </w:r>
            <w:r>
              <w:rPr>
                <w:noProof/>
                <w:webHidden/>
              </w:rPr>
              <w:instrText xml:space="preserve"> PAGEREF _Toc220307909 \h </w:instrText>
            </w:r>
            <w:r>
              <w:rPr>
                <w:noProof/>
                <w:webHidden/>
              </w:rPr>
            </w:r>
            <w:r>
              <w:rPr>
                <w:noProof/>
                <w:webHidden/>
              </w:rPr>
              <w:fldChar w:fldCharType="separate"/>
            </w:r>
            <w:r>
              <w:rPr>
                <w:noProof/>
                <w:webHidden/>
              </w:rPr>
              <w:t>10</w:t>
            </w:r>
            <w:r>
              <w:rPr>
                <w:noProof/>
                <w:webHidden/>
              </w:rPr>
              <w:fldChar w:fldCharType="end"/>
            </w:r>
          </w:hyperlink>
        </w:p>
        <w:p w14:paraId="423A3552" w14:textId="64DCA6BA" w:rsidR="00EB78C5" w:rsidRDefault="00EB78C5">
          <w:pPr>
            <w:pStyle w:val="TOC2"/>
            <w:tabs>
              <w:tab w:val="right" w:leader="dot" w:pos="9350"/>
            </w:tabs>
            <w:rPr>
              <w:rFonts w:eastAsiaTheme="minorEastAsia" w:cstheme="minorBidi"/>
              <w:noProof/>
              <w:kern w:val="2"/>
              <w:szCs w:val="24"/>
              <w14:ligatures w14:val="standardContextual"/>
            </w:rPr>
          </w:pPr>
          <w:hyperlink w:anchor="_Toc220307910" w:history="1">
            <w:r w:rsidRPr="00695433">
              <w:rPr>
                <w:rStyle w:val="Hyperlink"/>
                <w:noProof/>
              </w:rPr>
              <w:t>g. Analysis</w:t>
            </w:r>
            <w:r>
              <w:rPr>
                <w:noProof/>
                <w:webHidden/>
              </w:rPr>
              <w:tab/>
            </w:r>
            <w:r>
              <w:rPr>
                <w:noProof/>
                <w:webHidden/>
              </w:rPr>
              <w:fldChar w:fldCharType="begin"/>
            </w:r>
            <w:r>
              <w:rPr>
                <w:noProof/>
                <w:webHidden/>
              </w:rPr>
              <w:instrText xml:space="preserve"> PAGEREF _Toc220307910 \h </w:instrText>
            </w:r>
            <w:r>
              <w:rPr>
                <w:noProof/>
                <w:webHidden/>
              </w:rPr>
            </w:r>
            <w:r>
              <w:rPr>
                <w:noProof/>
                <w:webHidden/>
              </w:rPr>
              <w:fldChar w:fldCharType="separate"/>
            </w:r>
            <w:r>
              <w:rPr>
                <w:noProof/>
                <w:webHidden/>
              </w:rPr>
              <w:t>10</w:t>
            </w:r>
            <w:r>
              <w:rPr>
                <w:noProof/>
                <w:webHidden/>
              </w:rPr>
              <w:fldChar w:fldCharType="end"/>
            </w:r>
          </w:hyperlink>
        </w:p>
        <w:p w14:paraId="4E1C6A79" w14:textId="775ACB1B" w:rsidR="00EB78C5" w:rsidRDefault="00EB78C5">
          <w:pPr>
            <w:pStyle w:val="TOC3"/>
            <w:tabs>
              <w:tab w:val="right" w:leader="dot" w:pos="9350"/>
            </w:tabs>
            <w:rPr>
              <w:rFonts w:eastAsiaTheme="minorEastAsia" w:cstheme="minorBidi"/>
              <w:noProof/>
              <w:kern w:val="2"/>
              <w:szCs w:val="24"/>
              <w14:ligatures w14:val="standardContextual"/>
            </w:rPr>
          </w:pPr>
          <w:hyperlink w:anchor="_Toc220307911" w:history="1">
            <w:r w:rsidRPr="00695433">
              <w:rPr>
                <w:rStyle w:val="Hyperlink"/>
                <w:noProof/>
              </w:rPr>
              <w:t>i. Analysis 1 – Controlling Factors to Match Fourier’s Heat Conduction</w:t>
            </w:r>
            <w:r>
              <w:rPr>
                <w:noProof/>
                <w:webHidden/>
              </w:rPr>
              <w:tab/>
            </w:r>
            <w:r>
              <w:rPr>
                <w:noProof/>
                <w:webHidden/>
              </w:rPr>
              <w:fldChar w:fldCharType="begin"/>
            </w:r>
            <w:r>
              <w:rPr>
                <w:noProof/>
                <w:webHidden/>
              </w:rPr>
              <w:instrText xml:space="preserve"> PAGEREF _Toc220307911 \h </w:instrText>
            </w:r>
            <w:r>
              <w:rPr>
                <w:noProof/>
                <w:webHidden/>
              </w:rPr>
            </w:r>
            <w:r>
              <w:rPr>
                <w:noProof/>
                <w:webHidden/>
              </w:rPr>
              <w:fldChar w:fldCharType="separate"/>
            </w:r>
            <w:r>
              <w:rPr>
                <w:noProof/>
                <w:webHidden/>
              </w:rPr>
              <w:t>10</w:t>
            </w:r>
            <w:r>
              <w:rPr>
                <w:noProof/>
                <w:webHidden/>
              </w:rPr>
              <w:fldChar w:fldCharType="end"/>
            </w:r>
          </w:hyperlink>
        </w:p>
        <w:p w14:paraId="332D7C13" w14:textId="28E49E39" w:rsidR="00EB78C5" w:rsidRDefault="00EB78C5">
          <w:pPr>
            <w:pStyle w:val="TOC3"/>
            <w:tabs>
              <w:tab w:val="right" w:leader="dot" w:pos="9350"/>
            </w:tabs>
            <w:rPr>
              <w:rFonts w:eastAsiaTheme="minorEastAsia" w:cstheme="minorBidi"/>
              <w:noProof/>
              <w:kern w:val="2"/>
              <w:szCs w:val="24"/>
              <w14:ligatures w14:val="standardContextual"/>
            </w:rPr>
          </w:pPr>
          <w:hyperlink w:anchor="_Toc220307912" w:history="1">
            <w:r w:rsidRPr="00695433">
              <w:rPr>
                <w:rStyle w:val="Hyperlink"/>
                <w:noProof/>
              </w:rPr>
              <w:t>ii. Analysis 2 – Sufficiency of Arduino Uno R3 Supplied Power</w:t>
            </w:r>
            <w:r>
              <w:rPr>
                <w:noProof/>
                <w:webHidden/>
              </w:rPr>
              <w:tab/>
            </w:r>
            <w:r>
              <w:rPr>
                <w:noProof/>
                <w:webHidden/>
              </w:rPr>
              <w:fldChar w:fldCharType="begin"/>
            </w:r>
            <w:r>
              <w:rPr>
                <w:noProof/>
                <w:webHidden/>
              </w:rPr>
              <w:instrText xml:space="preserve"> PAGEREF _Toc220307912 \h </w:instrText>
            </w:r>
            <w:r>
              <w:rPr>
                <w:noProof/>
                <w:webHidden/>
              </w:rPr>
            </w:r>
            <w:r>
              <w:rPr>
                <w:noProof/>
                <w:webHidden/>
              </w:rPr>
              <w:fldChar w:fldCharType="separate"/>
            </w:r>
            <w:r>
              <w:rPr>
                <w:noProof/>
                <w:webHidden/>
              </w:rPr>
              <w:t>11</w:t>
            </w:r>
            <w:r>
              <w:rPr>
                <w:noProof/>
                <w:webHidden/>
              </w:rPr>
              <w:fldChar w:fldCharType="end"/>
            </w:r>
          </w:hyperlink>
        </w:p>
        <w:p w14:paraId="72FDAFC1" w14:textId="5FA3EB0E" w:rsidR="00EB78C5" w:rsidRDefault="00EB78C5">
          <w:pPr>
            <w:pStyle w:val="TOC3"/>
            <w:tabs>
              <w:tab w:val="right" w:leader="dot" w:pos="9350"/>
            </w:tabs>
            <w:rPr>
              <w:rFonts w:eastAsiaTheme="minorEastAsia" w:cstheme="minorBidi"/>
              <w:noProof/>
              <w:kern w:val="2"/>
              <w:szCs w:val="24"/>
              <w14:ligatures w14:val="standardContextual"/>
            </w:rPr>
          </w:pPr>
          <w:hyperlink w:anchor="_Toc220307913" w:history="1">
            <w:r w:rsidRPr="00695433">
              <w:rPr>
                <w:rStyle w:val="Hyperlink"/>
                <w:noProof/>
              </w:rPr>
              <w:t>iii. Analysis 3 – Wall-Arduino Power Transformer</w:t>
            </w:r>
            <w:r>
              <w:rPr>
                <w:noProof/>
                <w:webHidden/>
              </w:rPr>
              <w:tab/>
            </w:r>
            <w:r>
              <w:rPr>
                <w:noProof/>
                <w:webHidden/>
              </w:rPr>
              <w:fldChar w:fldCharType="begin"/>
            </w:r>
            <w:r>
              <w:rPr>
                <w:noProof/>
                <w:webHidden/>
              </w:rPr>
              <w:instrText xml:space="preserve"> PAGEREF _Toc220307913 \h </w:instrText>
            </w:r>
            <w:r>
              <w:rPr>
                <w:noProof/>
                <w:webHidden/>
              </w:rPr>
            </w:r>
            <w:r>
              <w:rPr>
                <w:noProof/>
                <w:webHidden/>
              </w:rPr>
              <w:fldChar w:fldCharType="separate"/>
            </w:r>
            <w:r>
              <w:rPr>
                <w:noProof/>
                <w:webHidden/>
              </w:rPr>
              <w:t>11</w:t>
            </w:r>
            <w:r>
              <w:rPr>
                <w:noProof/>
                <w:webHidden/>
              </w:rPr>
              <w:fldChar w:fldCharType="end"/>
            </w:r>
          </w:hyperlink>
        </w:p>
        <w:p w14:paraId="094C6A90" w14:textId="1A3DF171" w:rsidR="00EB78C5" w:rsidRDefault="00EB78C5">
          <w:pPr>
            <w:pStyle w:val="TOC3"/>
            <w:tabs>
              <w:tab w:val="right" w:leader="dot" w:pos="9350"/>
            </w:tabs>
            <w:rPr>
              <w:rFonts w:eastAsiaTheme="minorEastAsia" w:cstheme="minorBidi"/>
              <w:noProof/>
              <w:kern w:val="2"/>
              <w:szCs w:val="24"/>
              <w14:ligatures w14:val="standardContextual"/>
            </w:rPr>
          </w:pPr>
          <w:hyperlink w:anchor="_Toc220307914" w:history="1">
            <w:r w:rsidRPr="00695433">
              <w:rPr>
                <w:rStyle w:val="Hyperlink"/>
                <w:noProof/>
              </w:rPr>
              <w:t>iv. Analysis 4 – Liquid Probe Tube Deflection</w:t>
            </w:r>
            <w:r>
              <w:rPr>
                <w:noProof/>
                <w:webHidden/>
              </w:rPr>
              <w:tab/>
            </w:r>
            <w:r>
              <w:rPr>
                <w:noProof/>
                <w:webHidden/>
              </w:rPr>
              <w:fldChar w:fldCharType="begin"/>
            </w:r>
            <w:r>
              <w:rPr>
                <w:noProof/>
                <w:webHidden/>
              </w:rPr>
              <w:instrText xml:space="preserve"> PAGEREF _Toc220307914 \h </w:instrText>
            </w:r>
            <w:r>
              <w:rPr>
                <w:noProof/>
                <w:webHidden/>
              </w:rPr>
            </w:r>
            <w:r>
              <w:rPr>
                <w:noProof/>
                <w:webHidden/>
              </w:rPr>
              <w:fldChar w:fldCharType="separate"/>
            </w:r>
            <w:r>
              <w:rPr>
                <w:noProof/>
                <w:webHidden/>
              </w:rPr>
              <w:t>11</w:t>
            </w:r>
            <w:r>
              <w:rPr>
                <w:noProof/>
                <w:webHidden/>
              </w:rPr>
              <w:fldChar w:fldCharType="end"/>
            </w:r>
          </w:hyperlink>
        </w:p>
        <w:p w14:paraId="53A0DC12" w14:textId="02E9F867" w:rsidR="00EB78C5" w:rsidRDefault="00EB78C5">
          <w:pPr>
            <w:pStyle w:val="TOC3"/>
            <w:tabs>
              <w:tab w:val="right" w:leader="dot" w:pos="9350"/>
            </w:tabs>
            <w:rPr>
              <w:rFonts w:eastAsiaTheme="minorEastAsia" w:cstheme="minorBidi"/>
              <w:noProof/>
              <w:kern w:val="2"/>
              <w:szCs w:val="24"/>
              <w14:ligatures w14:val="standardContextual"/>
            </w:rPr>
          </w:pPr>
          <w:hyperlink w:anchor="_Toc220307915" w:history="1">
            <w:r w:rsidRPr="00695433">
              <w:rPr>
                <w:rStyle w:val="Hyperlink"/>
                <w:noProof/>
              </w:rPr>
              <w:t>v. Analysis 5 – Wheatstone Bridge Balance</w:t>
            </w:r>
            <w:r>
              <w:rPr>
                <w:noProof/>
                <w:webHidden/>
              </w:rPr>
              <w:tab/>
            </w:r>
            <w:r>
              <w:rPr>
                <w:noProof/>
                <w:webHidden/>
              </w:rPr>
              <w:fldChar w:fldCharType="begin"/>
            </w:r>
            <w:r>
              <w:rPr>
                <w:noProof/>
                <w:webHidden/>
              </w:rPr>
              <w:instrText xml:space="preserve"> PAGEREF _Toc220307915 \h </w:instrText>
            </w:r>
            <w:r>
              <w:rPr>
                <w:noProof/>
                <w:webHidden/>
              </w:rPr>
            </w:r>
            <w:r>
              <w:rPr>
                <w:noProof/>
                <w:webHidden/>
              </w:rPr>
              <w:fldChar w:fldCharType="separate"/>
            </w:r>
            <w:r>
              <w:rPr>
                <w:noProof/>
                <w:webHidden/>
              </w:rPr>
              <w:t>11</w:t>
            </w:r>
            <w:r>
              <w:rPr>
                <w:noProof/>
                <w:webHidden/>
              </w:rPr>
              <w:fldChar w:fldCharType="end"/>
            </w:r>
          </w:hyperlink>
        </w:p>
        <w:p w14:paraId="5D277C7F" w14:textId="3127DEE2" w:rsidR="00EB78C5" w:rsidRDefault="00EB78C5">
          <w:pPr>
            <w:pStyle w:val="TOC3"/>
            <w:tabs>
              <w:tab w:val="right" w:leader="dot" w:pos="9350"/>
            </w:tabs>
            <w:rPr>
              <w:rFonts w:eastAsiaTheme="minorEastAsia" w:cstheme="minorBidi"/>
              <w:noProof/>
              <w:kern w:val="2"/>
              <w:szCs w:val="24"/>
              <w14:ligatures w14:val="standardContextual"/>
            </w:rPr>
          </w:pPr>
          <w:hyperlink w:anchor="_Toc220307916" w:history="1">
            <w:r w:rsidRPr="00695433">
              <w:rPr>
                <w:rStyle w:val="Hyperlink"/>
                <w:noProof/>
              </w:rPr>
              <w:t>vi. Analysis 6 – Liquid Container Lid Clamping Force</w:t>
            </w:r>
            <w:r>
              <w:rPr>
                <w:noProof/>
                <w:webHidden/>
              </w:rPr>
              <w:tab/>
            </w:r>
            <w:r>
              <w:rPr>
                <w:noProof/>
                <w:webHidden/>
              </w:rPr>
              <w:fldChar w:fldCharType="begin"/>
            </w:r>
            <w:r>
              <w:rPr>
                <w:noProof/>
                <w:webHidden/>
              </w:rPr>
              <w:instrText xml:space="preserve"> PAGEREF _Toc220307916 \h </w:instrText>
            </w:r>
            <w:r>
              <w:rPr>
                <w:noProof/>
                <w:webHidden/>
              </w:rPr>
            </w:r>
            <w:r>
              <w:rPr>
                <w:noProof/>
                <w:webHidden/>
              </w:rPr>
              <w:fldChar w:fldCharType="separate"/>
            </w:r>
            <w:r>
              <w:rPr>
                <w:noProof/>
                <w:webHidden/>
              </w:rPr>
              <w:t>12</w:t>
            </w:r>
            <w:r>
              <w:rPr>
                <w:noProof/>
                <w:webHidden/>
              </w:rPr>
              <w:fldChar w:fldCharType="end"/>
            </w:r>
          </w:hyperlink>
        </w:p>
        <w:p w14:paraId="4EE00BCC" w14:textId="0FA704D8" w:rsidR="00EB78C5" w:rsidRDefault="00EB78C5">
          <w:pPr>
            <w:pStyle w:val="TOC3"/>
            <w:tabs>
              <w:tab w:val="right" w:leader="dot" w:pos="9350"/>
            </w:tabs>
            <w:rPr>
              <w:rFonts w:eastAsiaTheme="minorEastAsia" w:cstheme="minorBidi"/>
              <w:noProof/>
              <w:kern w:val="2"/>
              <w:szCs w:val="24"/>
              <w14:ligatures w14:val="standardContextual"/>
            </w:rPr>
          </w:pPr>
          <w:hyperlink w:anchor="_Toc220307917" w:history="1">
            <w:r w:rsidRPr="00695433">
              <w:rPr>
                <w:rStyle w:val="Hyperlink"/>
                <w:noProof/>
              </w:rPr>
              <w:t>vii. Analysis 7 – Electrical Computing System Weight</w:t>
            </w:r>
            <w:r>
              <w:rPr>
                <w:noProof/>
                <w:webHidden/>
              </w:rPr>
              <w:tab/>
            </w:r>
            <w:r>
              <w:rPr>
                <w:noProof/>
                <w:webHidden/>
              </w:rPr>
              <w:fldChar w:fldCharType="begin"/>
            </w:r>
            <w:r>
              <w:rPr>
                <w:noProof/>
                <w:webHidden/>
              </w:rPr>
              <w:instrText xml:space="preserve"> PAGEREF _Toc220307917 \h </w:instrText>
            </w:r>
            <w:r>
              <w:rPr>
                <w:noProof/>
                <w:webHidden/>
              </w:rPr>
            </w:r>
            <w:r>
              <w:rPr>
                <w:noProof/>
                <w:webHidden/>
              </w:rPr>
              <w:fldChar w:fldCharType="separate"/>
            </w:r>
            <w:r>
              <w:rPr>
                <w:noProof/>
                <w:webHidden/>
              </w:rPr>
              <w:t>12</w:t>
            </w:r>
            <w:r>
              <w:rPr>
                <w:noProof/>
                <w:webHidden/>
              </w:rPr>
              <w:fldChar w:fldCharType="end"/>
            </w:r>
          </w:hyperlink>
        </w:p>
        <w:p w14:paraId="04316E06" w14:textId="3F74435A" w:rsidR="00EB78C5" w:rsidRDefault="00EB78C5">
          <w:pPr>
            <w:pStyle w:val="TOC3"/>
            <w:tabs>
              <w:tab w:val="right" w:leader="dot" w:pos="9350"/>
            </w:tabs>
            <w:rPr>
              <w:rFonts w:eastAsiaTheme="minorEastAsia" w:cstheme="minorBidi"/>
              <w:noProof/>
              <w:kern w:val="2"/>
              <w:szCs w:val="24"/>
              <w14:ligatures w14:val="standardContextual"/>
            </w:rPr>
          </w:pPr>
          <w:hyperlink w:anchor="_Toc220307918" w:history="1">
            <w:r w:rsidRPr="00695433">
              <w:rPr>
                <w:rStyle w:val="Hyperlink"/>
                <w:noProof/>
              </w:rPr>
              <w:t>viii. Analysis 8 – Characteristic Length of Solid Sample</w:t>
            </w:r>
            <w:r>
              <w:rPr>
                <w:noProof/>
                <w:webHidden/>
              </w:rPr>
              <w:tab/>
            </w:r>
            <w:r>
              <w:rPr>
                <w:noProof/>
                <w:webHidden/>
              </w:rPr>
              <w:fldChar w:fldCharType="begin"/>
            </w:r>
            <w:r>
              <w:rPr>
                <w:noProof/>
                <w:webHidden/>
              </w:rPr>
              <w:instrText xml:space="preserve"> PAGEREF _Toc220307918 \h </w:instrText>
            </w:r>
            <w:r>
              <w:rPr>
                <w:noProof/>
                <w:webHidden/>
              </w:rPr>
            </w:r>
            <w:r>
              <w:rPr>
                <w:noProof/>
                <w:webHidden/>
              </w:rPr>
              <w:fldChar w:fldCharType="separate"/>
            </w:r>
            <w:r>
              <w:rPr>
                <w:noProof/>
                <w:webHidden/>
              </w:rPr>
              <w:t>12</w:t>
            </w:r>
            <w:r>
              <w:rPr>
                <w:noProof/>
                <w:webHidden/>
              </w:rPr>
              <w:fldChar w:fldCharType="end"/>
            </w:r>
          </w:hyperlink>
        </w:p>
        <w:p w14:paraId="775698A5" w14:textId="02F3BE66" w:rsidR="00EB78C5" w:rsidRDefault="00EB78C5">
          <w:pPr>
            <w:pStyle w:val="TOC3"/>
            <w:tabs>
              <w:tab w:val="right" w:leader="dot" w:pos="9350"/>
            </w:tabs>
            <w:rPr>
              <w:rFonts w:eastAsiaTheme="minorEastAsia" w:cstheme="minorBidi"/>
              <w:noProof/>
              <w:kern w:val="2"/>
              <w:szCs w:val="24"/>
              <w14:ligatures w14:val="standardContextual"/>
            </w:rPr>
          </w:pPr>
          <w:hyperlink w:anchor="_Toc220307919" w:history="1">
            <w:r w:rsidRPr="00695433">
              <w:rPr>
                <w:rStyle w:val="Hyperlink"/>
                <w:noProof/>
              </w:rPr>
              <w:t>ix. Analysis 9 – Thin-film Thermistor Bending</w:t>
            </w:r>
            <w:r>
              <w:rPr>
                <w:noProof/>
                <w:webHidden/>
              </w:rPr>
              <w:tab/>
            </w:r>
            <w:r>
              <w:rPr>
                <w:noProof/>
                <w:webHidden/>
              </w:rPr>
              <w:fldChar w:fldCharType="begin"/>
            </w:r>
            <w:r>
              <w:rPr>
                <w:noProof/>
                <w:webHidden/>
              </w:rPr>
              <w:instrText xml:space="preserve"> PAGEREF _Toc220307919 \h </w:instrText>
            </w:r>
            <w:r>
              <w:rPr>
                <w:noProof/>
                <w:webHidden/>
              </w:rPr>
            </w:r>
            <w:r>
              <w:rPr>
                <w:noProof/>
                <w:webHidden/>
              </w:rPr>
              <w:fldChar w:fldCharType="separate"/>
            </w:r>
            <w:r>
              <w:rPr>
                <w:noProof/>
                <w:webHidden/>
              </w:rPr>
              <w:t>12</w:t>
            </w:r>
            <w:r>
              <w:rPr>
                <w:noProof/>
                <w:webHidden/>
              </w:rPr>
              <w:fldChar w:fldCharType="end"/>
            </w:r>
          </w:hyperlink>
        </w:p>
        <w:p w14:paraId="502AE22F" w14:textId="244B36B6" w:rsidR="00EB78C5" w:rsidRDefault="00EB78C5">
          <w:pPr>
            <w:pStyle w:val="TOC3"/>
            <w:tabs>
              <w:tab w:val="right" w:leader="dot" w:pos="9350"/>
            </w:tabs>
            <w:rPr>
              <w:rFonts w:eastAsiaTheme="minorEastAsia" w:cstheme="minorBidi"/>
              <w:noProof/>
              <w:kern w:val="2"/>
              <w:szCs w:val="24"/>
              <w14:ligatures w14:val="standardContextual"/>
            </w:rPr>
          </w:pPr>
          <w:hyperlink w:anchor="_Toc220307920" w:history="1">
            <w:r w:rsidRPr="00695433">
              <w:rPr>
                <w:rStyle w:val="Hyperlink"/>
                <w:noProof/>
              </w:rPr>
              <w:t>x. Analysis 10 – Total Power Drawn</w:t>
            </w:r>
            <w:r>
              <w:rPr>
                <w:noProof/>
                <w:webHidden/>
              </w:rPr>
              <w:tab/>
            </w:r>
            <w:r>
              <w:rPr>
                <w:noProof/>
                <w:webHidden/>
              </w:rPr>
              <w:fldChar w:fldCharType="begin"/>
            </w:r>
            <w:r>
              <w:rPr>
                <w:noProof/>
                <w:webHidden/>
              </w:rPr>
              <w:instrText xml:space="preserve"> PAGEREF _Toc220307920 \h </w:instrText>
            </w:r>
            <w:r>
              <w:rPr>
                <w:noProof/>
                <w:webHidden/>
              </w:rPr>
            </w:r>
            <w:r>
              <w:rPr>
                <w:noProof/>
                <w:webHidden/>
              </w:rPr>
              <w:fldChar w:fldCharType="separate"/>
            </w:r>
            <w:r>
              <w:rPr>
                <w:noProof/>
                <w:webHidden/>
              </w:rPr>
              <w:t>13</w:t>
            </w:r>
            <w:r>
              <w:rPr>
                <w:noProof/>
                <w:webHidden/>
              </w:rPr>
              <w:fldChar w:fldCharType="end"/>
            </w:r>
          </w:hyperlink>
        </w:p>
        <w:p w14:paraId="183402D0" w14:textId="379033A2" w:rsidR="00EB78C5" w:rsidRDefault="00EB78C5">
          <w:pPr>
            <w:pStyle w:val="TOC2"/>
            <w:tabs>
              <w:tab w:val="right" w:leader="dot" w:pos="9350"/>
            </w:tabs>
            <w:rPr>
              <w:rFonts w:eastAsiaTheme="minorEastAsia" w:cstheme="minorBidi"/>
              <w:noProof/>
              <w:kern w:val="2"/>
              <w:szCs w:val="24"/>
              <w14:ligatures w14:val="standardContextual"/>
            </w:rPr>
          </w:pPr>
          <w:hyperlink w:anchor="_Toc220307921" w:history="1">
            <w:r w:rsidRPr="00695433">
              <w:rPr>
                <w:rStyle w:val="Hyperlink"/>
                <w:noProof/>
              </w:rPr>
              <w:t>h. Device: Parts, Shapes, and Conformation</w:t>
            </w:r>
            <w:r>
              <w:rPr>
                <w:noProof/>
                <w:webHidden/>
              </w:rPr>
              <w:tab/>
            </w:r>
            <w:r>
              <w:rPr>
                <w:noProof/>
                <w:webHidden/>
              </w:rPr>
              <w:fldChar w:fldCharType="begin"/>
            </w:r>
            <w:r>
              <w:rPr>
                <w:noProof/>
                <w:webHidden/>
              </w:rPr>
              <w:instrText xml:space="preserve"> PAGEREF _Toc220307921 \h </w:instrText>
            </w:r>
            <w:r>
              <w:rPr>
                <w:noProof/>
                <w:webHidden/>
              </w:rPr>
            </w:r>
            <w:r>
              <w:rPr>
                <w:noProof/>
                <w:webHidden/>
              </w:rPr>
              <w:fldChar w:fldCharType="separate"/>
            </w:r>
            <w:r>
              <w:rPr>
                <w:noProof/>
                <w:webHidden/>
              </w:rPr>
              <w:t>13</w:t>
            </w:r>
            <w:r>
              <w:rPr>
                <w:noProof/>
                <w:webHidden/>
              </w:rPr>
              <w:fldChar w:fldCharType="end"/>
            </w:r>
          </w:hyperlink>
        </w:p>
        <w:p w14:paraId="1E5CA1F5" w14:textId="1BF591FA" w:rsidR="00EB78C5" w:rsidRDefault="00EB78C5">
          <w:pPr>
            <w:pStyle w:val="TOC2"/>
            <w:tabs>
              <w:tab w:val="right" w:leader="dot" w:pos="9350"/>
            </w:tabs>
            <w:rPr>
              <w:rFonts w:eastAsiaTheme="minorEastAsia" w:cstheme="minorBidi"/>
              <w:noProof/>
              <w:kern w:val="2"/>
              <w:szCs w:val="24"/>
              <w14:ligatures w14:val="standardContextual"/>
            </w:rPr>
          </w:pPr>
          <w:hyperlink w:anchor="_Toc220307922" w:history="1">
            <w:r w:rsidRPr="00695433">
              <w:rPr>
                <w:rStyle w:val="Hyperlink"/>
                <w:noProof/>
              </w:rPr>
              <w:t>i. Device Assembly</w:t>
            </w:r>
            <w:r>
              <w:rPr>
                <w:noProof/>
                <w:webHidden/>
              </w:rPr>
              <w:tab/>
            </w:r>
            <w:r>
              <w:rPr>
                <w:noProof/>
                <w:webHidden/>
              </w:rPr>
              <w:fldChar w:fldCharType="begin"/>
            </w:r>
            <w:r>
              <w:rPr>
                <w:noProof/>
                <w:webHidden/>
              </w:rPr>
              <w:instrText xml:space="preserve"> PAGEREF _Toc220307922 \h </w:instrText>
            </w:r>
            <w:r>
              <w:rPr>
                <w:noProof/>
                <w:webHidden/>
              </w:rPr>
            </w:r>
            <w:r>
              <w:rPr>
                <w:noProof/>
                <w:webHidden/>
              </w:rPr>
              <w:fldChar w:fldCharType="separate"/>
            </w:r>
            <w:r>
              <w:rPr>
                <w:noProof/>
                <w:webHidden/>
              </w:rPr>
              <w:t>13</w:t>
            </w:r>
            <w:r>
              <w:rPr>
                <w:noProof/>
                <w:webHidden/>
              </w:rPr>
              <w:fldChar w:fldCharType="end"/>
            </w:r>
          </w:hyperlink>
        </w:p>
        <w:p w14:paraId="62BDF6EA" w14:textId="5FFE7289" w:rsidR="00EB78C5" w:rsidRDefault="00EB78C5">
          <w:pPr>
            <w:pStyle w:val="TOC2"/>
            <w:tabs>
              <w:tab w:val="right" w:leader="dot" w:pos="9350"/>
            </w:tabs>
            <w:rPr>
              <w:rFonts w:eastAsiaTheme="minorEastAsia" w:cstheme="minorBidi"/>
              <w:noProof/>
              <w:kern w:val="2"/>
              <w:szCs w:val="24"/>
              <w14:ligatures w14:val="standardContextual"/>
            </w:rPr>
          </w:pPr>
          <w:hyperlink w:anchor="_Toc220307923" w:history="1">
            <w:r w:rsidRPr="00695433">
              <w:rPr>
                <w:rStyle w:val="Hyperlink"/>
                <w:noProof/>
              </w:rPr>
              <w:t>j. Technical Risk Analysis</w:t>
            </w:r>
            <w:r>
              <w:rPr>
                <w:noProof/>
                <w:webHidden/>
              </w:rPr>
              <w:tab/>
            </w:r>
            <w:r>
              <w:rPr>
                <w:noProof/>
                <w:webHidden/>
              </w:rPr>
              <w:fldChar w:fldCharType="begin"/>
            </w:r>
            <w:r>
              <w:rPr>
                <w:noProof/>
                <w:webHidden/>
              </w:rPr>
              <w:instrText xml:space="preserve"> PAGEREF _Toc220307923 \h </w:instrText>
            </w:r>
            <w:r>
              <w:rPr>
                <w:noProof/>
                <w:webHidden/>
              </w:rPr>
            </w:r>
            <w:r>
              <w:rPr>
                <w:noProof/>
                <w:webHidden/>
              </w:rPr>
              <w:fldChar w:fldCharType="separate"/>
            </w:r>
            <w:r>
              <w:rPr>
                <w:noProof/>
                <w:webHidden/>
              </w:rPr>
              <w:t>13</w:t>
            </w:r>
            <w:r>
              <w:rPr>
                <w:noProof/>
                <w:webHidden/>
              </w:rPr>
              <w:fldChar w:fldCharType="end"/>
            </w:r>
          </w:hyperlink>
        </w:p>
        <w:p w14:paraId="2CB650B7" w14:textId="3339DEB9" w:rsidR="00EB78C5" w:rsidRDefault="00EB78C5">
          <w:pPr>
            <w:pStyle w:val="TOC2"/>
            <w:tabs>
              <w:tab w:val="right" w:leader="dot" w:pos="9350"/>
            </w:tabs>
            <w:rPr>
              <w:rFonts w:eastAsiaTheme="minorEastAsia" w:cstheme="minorBidi"/>
              <w:noProof/>
              <w:kern w:val="2"/>
              <w:szCs w:val="24"/>
              <w14:ligatures w14:val="standardContextual"/>
            </w:rPr>
          </w:pPr>
          <w:hyperlink w:anchor="_Toc220307924" w:history="1">
            <w:r w:rsidRPr="00695433">
              <w:rPr>
                <w:rStyle w:val="Hyperlink"/>
                <w:noProof/>
              </w:rPr>
              <w:t>k. Failure Mode Analysis</w:t>
            </w:r>
            <w:r>
              <w:rPr>
                <w:noProof/>
                <w:webHidden/>
              </w:rPr>
              <w:tab/>
            </w:r>
            <w:r>
              <w:rPr>
                <w:noProof/>
                <w:webHidden/>
              </w:rPr>
              <w:fldChar w:fldCharType="begin"/>
            </w:r>
            <w:r>
              <w:rPr>
                <w:noProof/>
                <w:webHidden/>
              </w:rPr>
              <w:instrText xml:space="preserve"> PAGEREF _Toc220307924 \h </w:instrText>
            </w:r>
            <w:r>
              <w:rPr>
                <w:noProof/>
                <w:webHidden/>
              </w:rPr>
            </w:r>
            <w:r>
              <w:rPr>
                <w:noProof/>
                <w:webHidden/>
              </w:rPr>
              <w:fldChar w:fldCharType="separate"/>
            </w:r>
            <w:r>
              <w:rPr>
                <w:noProof/>
                <w:webHidden/>
              </w:rPr>
              <w:t>14</w:t>
            </w:r>
            <w:r>
              <w:rPr>
                <w:noProof/>
                <w:webHidden/>
              </w:rPr>
              <w:fldChar w:fldCharType="end"/>
            </w:r>
          </w:hyperlink>
        </w:p>
        <w:p w14:paraId="694350EC" w14:textId="0F3032D9" w:rsidR="00EB78C5" w:rsidRDefault="00EB78C5">
          <w:pPr>
            <w:pStyle w:val="TOC2"/>
            <w:tabs>
              <w:tab w:val="right" w:leader="dot" w:pos="9350"/>
            </w:tabs>
            <w:rPr>
              <w:rFonts w:eastAsiaTheme="minorEastAsia" w:cstheme="minorBidi"/>
              <w:noProof/>
              <w:kern w:val="2"/>
              <w:szCs w:val="24"/>
              <w14:ligatures w14:val="standardContextual"/>
            </w:rPr>
          </w:pPr>
          <w:hyperlink w:anchor="_Toc220307925" w:history="1">
            <w:r w:rsidRPr="00695433">
              <w:rPr>
                <w:rStyle w:val="Hyperlink"/>
                <w:noProof/>
              </w:rPr>
              <w:t>l. Operation Limits and Safety</w:t>
            </w:r>
            <w:r>
              <w:rPr>
                <w:noProof/>
                <w:webHidden/>
              </w:rPr>
              <w:tab/>
            </w:r>
            <w:r>
              <w:rPr>
                <w:noProof/>
                <w:webHidden/>
              </w:rPr>
              <w:fldChar w:fldCharType="begin"/>
            </w:r>
            <w:r>
              <w:rPr>
                <w:noProof/>
                <w:webHidden/>
              </w:rPr>
              <w:instrText xml:space="preserve"> PAGEREF _Toc220307925 \h </w:instrText>
            </w:r>
            <w:r>
              <w:rPr>
                <w:noProof/>
                <w:webHidden/>
              </w:rPr>
            </w:r>
            <w:r>
              <w:rPr>
                <w:noProof/>
                <w:webHidden/>
              </w:rPr>
              <w:fldChar w:fldCharType="separate"/>
            </w:r>
            <w:r>
              <w:rPr>
                <w:noProof/>
                <w:webHidden/>
              </w:rPr>
              <w:t>14</w:t>
            </w:r>
            <w:r>
              <w:rPr>
                <w:noProof/>
                <w:webHidden/>
              </w:rPr>
              <w:fldChar w:fldCharType="end"/>
            </w:r>
          </w:hyperlink>
        </w:p>
        <w:p w14:paraId="568462C5" w14:textId="02F8A6F5" w:rsidR="00EB78C5" w:rsidRDefault="00EB78C5">
          <w:pPr>
            <w:pStyle w:val="TOC1"/>
            <w:tabs>
              <w:tab w:val="right" w:leader="dot" w:pos="9350"/>
            </w:tabs>
            <w:rPr>
              <w:rFonts w:eastAsiaTheme="minorEastAsia" w:cstheme="minorBidi"/>
              <w:noProof/>
              <w:kern w:val="2"/>
              <w:szCs w:val="24"/>
              <w14:ligatures w14:val="standardContextual"/>
            </w:rPr>
          </w:pPr>
          <w:hyperlink w:anchor="_Toc220307926" w:history="1">
            <w:r w:rsidRPr="00695433">
              <w:rPr>
                <w:rStyle w:val="Hyperlink"/>
                <w:noProof/>
              </w:rPr>
              <w:t>3. METHODS &amp; CONSTRUCTION</w:t>
            </w:r>
            <w:r>
              <w:rPr>
                <w:noProof/>
                <w:webHidden/>
              </w:rPr>
              <w:tab/>
            </w:r>
            <w:r>
              <w:rPr>
                <w:noProof/>
                <w:webHidden/>
              </w:rPr>
              <w:fldChar w:fldCharType="begin"/>
            </w:r>
            <w:r>
              <w:rPr>
                <w:noProof/>
                <w:webHidden/>
              </w:rPr>
              <w:instrText xml:space="preserve"> PAGEREF _Toc220307926 \h </w:instrText>
            </w:r>
            <w:r>
              <w:rPr>
                <w:noProof/>
                <w:webHidden/>
              </w:rPr>
            </w:r>
            <w:r>
              <w:rPr>
                <w:noProof/>
                <w:webHidden/>
              </w:rPr>
              <w:fldChar w:fldCharType="separate"/>
            </w:r>
            <w:r>
              <w:rPr>
                <w:noProof/>
                <w:webHidden/>
              </w:rPr>
              <w:t>15</w:t>
            </w:r>
            <w:r>
              <w:rPr>
                <w:noProof/>
                <w:webHidden/>
              </w:rPr>
              <w:fldChar w:fldCharType="end"/>
            </w:r>
          </w:hyperlink>
        </w:p>
        <w:p w14:paraId="2FCE1521" w14:textId="14D34A23" w:rsidR="00EB78C5" w:rsidRDefault="00EB78C5">
          <w:pPr>
            <w:pStyle w:val="TOC2"/>
            <w:tabs>
              <w:tab w:val="right" w:leader="dot" w:pos="9350"/>
            </w:tabs>
            <w:rPr>
              <w:rFonts w:eastAsiaTheme="minorEastAsia" w:cstheme="minorBidi"/>
              <w:noProof/>
              <w:kern w:val="2"/>
              <w:szCs w:val="24"/>
              <w14:ligatures w14:val="standardContextual"/>
            </w:rPr>
          </w:pPr>
          <w:hyperlink w:anchor="_Toc220307927" w:history="1">
            <w:r w:rsidRPr="00695433">
              <w:rPr>
                <w:rStyle w:val="Hyperlink"/>
                <w:noProof/>
              </w:rPr>
              <w:t>a. Methods</w:t>
            </w:r>
            <w:r>
              <w:rPr>
                <w:noProof/>
                <w:webHidden/>
              </w:rPr>
              <w:tab/>
            </w:r>
            <w:r>
              <w:rPr>
                <w:noProof/>
                <w:webHidden/>
              </w:rPr>
              <w:fldChar w:fldCharType="begin"/>
            </w:r>
            <w:r>
              <w:rPr>
                <w:noProof/>
                <w:webHidden/>
              </w:rPr>
              <w:instrText xml:space="preserve"> PAGEREF _Toc220307927 \h </w:instrText>
            </w:r>
            <w:r>
              <w:rPr>
                <w:noProof/>
                <w:webHidden/>
              </w:rPr>
            </w:r>
            <w:r>
              <w:rPr>
                <w:noProof/>
                <w:webHidden/>
              </w:rPr>
              <w:fldChar w:fldCharType="separate"/>
            </w:r>
            <w:r>
              <w:rPr>
                <w:noProof/>
                <w:webHidden/>
              </w:rPr>
              <w:t>15</w:t>
            </w:r>
            <w:r>
              <w:rPr>
                <w:noProof/>
                <w:webHidden/>
              </w:rPr>
              <w:fldChar w:fldCharType="end"/>
            </w:r>
          </w:hyperlink>
        </w:p>
        <w:p w14:paraId="100D6C9B" w14:textId="26BBDC9B" w:rsidR="00EB78C5" w:rsidRDefault="00EB78C5">
          <w:pPr>
            <w:pStyle w:val="TOC3"/>
            <w:tabs>
              <w:tab w:val="right" w:leader="dot" w:pos="9350"/>
            </w:tabs>
            <w:rPr>
              <w:rFonts w:eastAsiaTheme="minorEastAsia" w:cstheme="minorBidi"/>
              <w:noProof/>
              <w:kern w:val="2"/>
              <w:szCs w:val="24"/>
              <w14:ligatures w14:val="standardContextual"/>
            </w:rPr>
          </w:pPr>
          <w:hyperlink w:anchor="_Toc220307928" w:history="1">
            <w:r w:rsidRPr="00695433">
              <w:rPr>
                <w:rStyle w:val="Hyperlink"/>
                <w:noProof/>
              </w:rPr>
              <w:t>i. Process Decisions</w:t>
            </w:r>
            <w:r>
              <w:rPr>
                <w:noProof/>
                <w:webHidden/>
              </w:rPr>
              <w:tab/>
            </w:r>
            <w:r>
              <w:rPr>
                <w:noProof/>
                <w:webHidden/>
              </w:rPr>
              <w:fldChar w:fldCharType="begin"/>
            </w:r>
            <w:r>
              <w:rPr>
                <w:noProof/>
                <w:webHidden/>
              </w:rPr>
              <w:instrText xml:space="preserve"> PAGEREF _Toc220307928 \h </w:instrText>
            </w:r>
            <w:r>
              <w:rPr>
                <w:noProof/>
                <w:webHidden/>
              </w:rPr>
            </w:r>
            <w:r>
              <w:rPr>
                <w:noProof/>
                <w:webHidden/>
              </w:rPr>
              <w:fldChar w:fldCharType="separate"/>
            </w:r>
            <w:r>
              <w:rPr>
                <w:noProof/>
                <w:webHidden/>
              </w:rPr>
              <w:t>15</w:t>
            </w:r>
            <w:r>
              <w:rPr>
                <w:noProof/>
                <w:webHidden/>
              </w:rPr>
              <w:fldChar w:fldCharType="end"/>
            </w:r>
          </w:hyperlink>
        </w:p>
        <w:p w14:paraId="6E0C3313" w14:textId="0E8500D6" w:rsidR="00EB78C5" w:rsidRDefault="00EB78C5">
          <w:pPr>
            <w:pStyle w:val="TOC2"/>
            <w:tabs>
              <w:tab w:val="right" w:leader="dot" w:pos="9350"/>
            </w:tabs>
            <w:rPr>
              <w:rFonts w:eastAsiaTheme="minorEastAsia" w:cstheme="minorBidi"/>
              <w:noProof/>
              <w:kern w:val="2"/>
              <w:szCs w:val="24"/>
              <w14:ligatures w14:val="standardContextual"/>
            </w:rPr>
          </w:pPr>
          <w:hyperlink w:anchor="_Toc220307929" w:history="1">
            <w:r w:rsidRPr="00695433">
              <w:rPr>
                <w:rStyle w:val="Hyperlink"/>
                <w:noProof/>
              </w:rPr>
              <w:t>b. Construction</w:t>
            </w:r>
            <w:r>
              <w:rPr>
                <w:noProof/>
                <w:webHidden/>
              </w:rPr>
              <w:tab/>
            </w:r>
            <w:r>
              <w:rPr>
                <w:noProof/>
                <w:webHidden/>
              </w:rPr>
              <w:fldChar w:fldCharType="begin"/>
            </w:r>
            <w:r>
              <w:rPr>
                <w:noProof/>
                <w:webHidden/>
              </w:rPr>
              <w:instrText xml:space="preserve"> PAGEREF _Toc220307929 \h </w:instrText>
            </w:r>
            <w:r>
              <w:rPr>
                <w:noProof/>
                <w:webHidden/>
              </w:rPr>
            </w:r>
            <w:r>
              <w:rPr>
                <w:noProof/>
                <w:webHidden/>
              </w:rPr>
              <w:fldChar w:fldCharType="separate"/>
            </w:r>
            <w:r>
              <w:rPr>
                <w:noProof/>
                <w:webHidden/>
              </w:rPr>
              <w:t>16</w:t>
            </w:r>
            <w:r>
              <w:rPr>
                <w:noProof/>
                <w:webHidden/>
              </w:rPr>
              <w:fldChar w:fldCharType="end"/>
            </w:r>
          </w:hyperlink>
        </w:p>
        <w:p w14:paraId="651045A7" w14:textId="3928CE51" w:rsidR="00EB78C5" w:rsidRDefault="00EB78C5">
          <w:pPr>
            <w:pStyle w:val="TOC3"/>
            <w:tabs>
              <w:tab w:val="right" w:leader="dot" w:pos="9350"/>
            </w:tabs>
            <w:rPr>
              <w:rFonts w:eastAsiaTheme="minorEastAsia" w:cstheme="minorBidi"/>
              <w:noProof/>
              <w:kern w:val="2"/>
              <w:szCs w:val="24"/>
              <w14:ligatures w14:val="standardContextual"/>
            </w:rPr>
          </w:pPr>
          <w:hyperlink w:anchor="_Toc220307930" w:history="1">
            <w:r w:rsidRPr="00695433">
              <w:rPr>
                <w:rStyle w:val="Hyperlink"/>
                <w:noProof/>
              </w:rPr>
              <w:t>i. Description</w:t>
            </w:r>
            <w:r>
              <w:rPr>
                <w:noProof/>
                <w:webHidden/>
              </w:rPr>
              <w:tab/>
            </w:r>
            <w:r>
              <w:rPr>
                <w:noProof/>
                <w:webHidden/>
              </w:rPr>
              <w:fldChar w:fldCharType="begin"/>
            </w:r>
            <w:r>
              <w:rPr>
                <w:noProof/>
                <w:webHidden/>
              </w:rPr>
              <w:instrText xml:space="preserve"> PAGEREF _Toc220307930 \h </w:instrText>
            </w:r>
            <w:r>
              <w:rPr>
                <w:noProof/>
                <w:webHidden/>
              </w:rPr>
            </w:r>
            <w:r>
              <w:rPr>
                <w:noProof/>
                <w:webHidden/>
              </w:rPr>
              <w:fldChar w:fldCharType="separate"/>
            </w:r>
            <w:r>
              <w:rPr>
                <w:noProof/>
                <w:webHidden/>
              </w:rPr>
              <w:t>16</w:t>
            </w:r>
            <w:r>
              <w:rPr>
                <w:noProof/>
                <w:webHidden/>
              </w:rPr>
              <w:fldChar w:fldCharType="end"/>
            </w:r>
          </w:hyperlink>
        </w:p>
        <w:p w14:paraId="3C4D0B48" w14:textId="58CDAC6C" w:rsidR="00EB78C5" w:rsidRDefault="00EB78C5">
          <w:pPr>
            <w:pStyle w:val="TOC3"/>
            <w:tabs>
              <w:tab w:val="right" w:leader="dot" w:pos="9350"/>
            </w:tabs>
            <w:rPr>
              <w:rFonts w:eastAsiaTheme="minorEastAsia" w:cstheme="minorBidi"/>
              <w:noProof/>
              <w:kern w:val="2"/>
              <w:szCs w:val="24"/>
              <w14:ligatures w14:val="standardContextual"/>
            </w:rPr>
          </w:pPr>
          <w:hyperlink w:anchor="_Toc220307931" w:history="1">
            <w:r w:rsidRPr="00695433">
              <w:rPr>
                <w:rStyle w:val="Hyperlink"/>
                <w:noProof/>
              </w:rPr>
              <w:t>ii. Drawing Tree, Drawing ID’s</w:t>
            </w:r>
            <w:r>
              <w:rPr>
                <w:noProof/>
                <w:webHidden/>
              </w:rPr>
              <w:tab/>
            </w:r>
            <w:r>
              <w:rPr>
                <w:noProof/>
                <w:webHidden/>
              </w:rPr>
              <w:fldChar w:fldCharType="begin"/>
            </w:r>
            <w:r>
              <w:rPr>
                <w:noProof/>
                <w:webHidden/>
              </w:rPr>
              <w:instrText xml:space="preserve"> PAGEREF _Toc220307931 \h </w:instrText>
            </w:r>
            <w:r>
              <w:rPr>
                <w:noProof/>
                <w:webHidden/>
              </w:rPr>
            </w:r>
            <w:r>
              <w:rPr>
                <w:noProof/>
                <w:webHidden/>
              </w:rPr>
              <w:fldChar w:fldCharType="separate"/>
            </w:r>
            <w:r>
              <w:rPr>
                <w:noProof/>
                <w:webHidden/>
              </w:rPr>
              <w:t>17</w:t>
            </w:r>
            <w:r>
              <w:rPr>
                <w:noProof/>
                <w:webHidden/>
              </w:rPr>
              <w:fldChar w:fldCharType="end"/>
            </w:r>
          </w:hyperlink>
        </w:p>
        <w:p w14:paraId="72B6AD68" w14:textId="29FF74DA" w:rsidR="00EB78C5" w:rsidRDefault="00EB78C5">
          <w:pPr>
            <w:pStyle w:val="TOC3"/>
            <w:tabs>
              <w:tab w:val="right" w:leader="dot" w:pos="9350"/>
            </w:tabs>
            <w:rPr>
              <w:rFonts w:eastAsiaTheme="minorEastAsia" w:cstheme="minorBidi"/>
              <w:noProof/>
              <w:kern w:val="2"/>
              <w:szCs w:val="24"/>
              <w14:ligatures w14:val="standardContextual"/>
            </w:rPr>
          </w:pPr>
          <w:hyperlink w:anchor="_Toc220307932" w:history="1">
            <w:r w:rsidRPr="00695433">
              <w:rPr>
                <w:rStyle w:val="Hyperlink"/>
                <w:noProof/>
              </w:rPr>
              <w:t>iii. Parts</w:t>
            </w:r>
            <w:r>
              <w:rPr>
                <w:noProof/>
                <w:webHidden/>
              </w:rPr>
              <w:tab/>
            </w:r>
            <w:r>
              <w:rPr>
                <w:noProof/>
                <w:webHidden/>
              </w:rPr>
              <w:fldChar w:fldCharType="begin"/>
            </w:r>
            <w:r>
              <w:rPr>
                <w:noProof/>
                <w:webHidden/>
              </w:rPr>
              <w:instrText xml:space="preserve"> PAGEREF _Toc220307932 \h </w:instrText>
            </w:r>
            <w:r>
              <w:rPr>
                <w:noProof/>
                <w:webHidden/>
              </w:rPr>
            </w:r>
            <w:r>
              <w:rPr>
                <w:noProof/>
                <w:webHidden/>
              </w:rPr>
              <w:fldChar w:fldCharType="separate"/>
            </w:r>
            <w:r>
              <w:rPr>
                <w:noProof/>
                <w:webHidden/>
              </w:rPr>
              <w:t>18</w:t>
            </w:r>
            <w:r>
              <w:rPr>
                <w:noProof/>
                <w:webHidden/>
              </w:rPr>
              <w:fldChar w:fldCharType="end"/>
            </w:r>
          </w:hyperlink>
        </w:p>
        <w:p w14:paraId="65277055" w14:textId="571BF784" w:rsidR="00EB78C5" w:rsidRDefault="00EB78C5">
          <w:pPr>
            <w:pStyle w:val="TOC3"/>
            <w:tabs>
              <w:tab w:val="right" w:leader="dot" w:pos="9350"/>
            </w:tabs>
            <w:rPr>
              <w:rFonts w:eastAsiaTheme="minorEastAsia" w:cstheme="minorBidi"/>
              <w:noProof/>
              <w:kern w:val="2"/>
              <w:szCs w:val="24"/>
              <w14:ligatures w14:val="standardContextual"/>
            </w:rPr>
          </w:pPr>
          <w:hyperlink w:anchor="_Toc220307933" w:history="1">
            <w:r w:rsidRPr="00695433">
              <w:rPr>
                <w:rStyle w:val="Hyperlink"/>
                <w:noProof/>
              </w:rPr>
              <w:t>iv. Manufacturing Issues</w:t>
            </w:r>
            <w:r>
              <w:rPr>
                <w:noProof/>
                <w:webHidden/>
              </w:rPr>
              <w:tab/>
            </w:r>
            <w:r>
              <w:rPr>
                <w:noProof/>
                <w:webHidden/>
              </w:rPr>
              <w:fldChar w:fldCharType="begin"/>
            </w:r>
            <w:r>
              <w:rPr>
                <w:noProof/>
                <w:webHidden/>
              </w:rPr>
              <w:instrText xml:space="preserve"> PAGEREF _Toc220307933 \h </w:instrText>
            </w:r>
            <w:r>
              <w:rPr>
                <w:noProof/>
                <w:webHidden/>
              </w:rPr>
            </w:r>
            <w:r>
              <w:rPr>
                <w:noProof/>
                <w:webHidden/>
              </w:rPr>
              <w:fldChar w:fldCharType="separate"/>
            </w:r>
            <w:r>
              <w:rPr>
                <w:noProof/>
                <w:webHidden/>
              </w:rPr>
              <w:t>19</w:t>
            </w:r>
            <w:r>
              <w:rPr>
                <w:noProof/>
                <w:webHidden/>
              </w:rPr>
              <w:fldChar w:fldCharType="end"/>
            </w:r>
          </w:hyperlink>
        </w:p>
        <w:p w14:paraId="350D48F7" w14:textId="206CB2BB" w:rsidR="00EB78C5" w:rsidRDefault="00EB78C5">
          <w:pPr>
            <w:pStyle w:val="TOC3"/>
            <w:tabs>
              <w:tab w:val="right" w:leader="dot" w:pos="9350"/>
            </w:tabs>
            <w:rPr>
              <w:rFonts w:eastAsiaTheme="minorEastAsia" w:cstheme="minorBidi"/>
              <w:noProof/>
              <w:kern w:val="2"/>
              <w:szCs w:val="24"/>
              <w14:ligatures w14:val="standardContextual"/>
            </w:rPr>
          </w:pPr>
          <w:hyperlink w:anchor="_Toc220307934" w:history="1">
            <w:r w:rsidRPr="00695433">
              <w:rPr>
                <w:rStyle w:val="Hyperlink"/>
                <w:noProof/>
              </w:rPr>
              <w:t>v. Discussion of Assembly</w:t>
            </w:r>
            <w:r>
              <w:rPr>
                <w:noProof/>
                <w:webHidden/>
              </w:rPr>
              <w:tab/>
            </w:r>
            <w:r>
              <w:rPr>
                <w:noProof/>
                <w:webHidden/>
              </w:rPr>
              <w:fldChar w:fldCharType="begin"/>
            </w:r>
            <w:r>
              <w:rPr>
                <w:noProof/>
                <w:webHidden/>
              </w:rPr>
              <w:instrText xml:space="preserve"> PAGEREF _Toc220307934 \h </w:instrText>
            </w:r>
            <w:r>
              <w:rPr>
                <w:noProof/>
                <w:webHidden/>
              </w:rPr>
            </w:r>
            <w:r>
              <w:rPr>
                <w:noProof/>
                <w:webHidden/>
              </w:rPr>
              <w:fldChar w:fldCharType="separate"/>
            </w:r>
            <w:r>
              <w:rPr>
                <w:noProof/>
                <w:webHidden/>
              </w:rPr>
              <w:t>20</w:t>
            </w:r>
            <w:r>
              <w:rPr>
                <w:noProof/>
                <w:webHidden/>
              </w:rPr>
              <w:fldChar w:fldCharType="end"/>
            </w:r>
          </w:hyperlink>
        </w:p>
        <w:p w14:paraId="59B50EA2" w14:textId="0B4714F8" w:rsidR="00EB78C5" w:rsidRDefault="00EB78C5">
          <w:pPr>
            <w:pStyle w:val="TOC1"/>
            <w:tabs>
              <w:tab w:val="right" w:leader="dot" w:pos="9350"/>
            </w:tabs>
            <w:rPr>
              <w:rFonts w:eastAsiaTheme="minorEastAsia" w:cstheme="minorBidi"/>
              <w:noProof/>
              <w:kern w:val="2"/>
              <w:szCs w:val="24"/>
              <w14:ligatures w14:val="standardContextual"/>
            </w:rPr>
          </w:pPr>
          <w:hyperlink w:anchor="_Toc220307935" w:history="1">
            <w:r w:rsidRPr="00695433">
              <w:rPr>
                <w:rStyle w:val="Hyperlink"/>
                <w:noProof/>
              </w:rPr>
              <w:t>4. TESTING</w:t>
            </w:r>
            <w:r>
              <w:rPr>
                <w:noProof/>
                <w:webHidden/>
              </w:rPr>
              <w:tab/>
            </w:r>
            <w:r>
              <w:rPr>
                <w:noProof/>
                <w:webHidden/>
              </w:rPr>
              <w:fldChar w:fldCharType="begin"/>
            </w:r>
            <w:r>
              <w:rPr>
                <w:noProof/>
                <w:webHidden/>
              </w:rPr>
              <w:instrText xml:space="preserve"> PAGEREF _Toc220307935 \h </w:instrText>
            </w:r>
            <w:r>
              <w:rPr>
                <w:noProof/>
                <w:webHidden/>
              </w:rPr>
            </w:r>
            <w:r>
              <w:rPr>
                <w:noProof/>
                <w:webHidden/>
              </w:rPr>
              <w:fldChar w:fldCharType="separate"/>
            </w:r>
            <w:r>
              <w:rPr>
                <w:noProof/>
                <w:webHidden/>
              </w:rPr>
              <w:t>21</w:t>
            </w:r>
            <w:r>
              <w:rPr>
                <w:noProof/>
                <w:webHidden/>
              </w:rPr>
              <w:fldChar w:fldCharType="end"/>
            </w:r>
          </w:hyperlink>
        </w:p>
        <w:p w14:paraId="11FF5411" w14:textId="25051FAD" w:rsidR="00EB78C5" w:rsidRDefault="00EB78C5">
          <w:pPr>
            <w:pStyle w:val="TOC2"/>
            <w:tabs>
              <w:tab w:val="left" w:pos="880"/>
              <w:tab w:val="right" w:leader="dot" w:pos="9350"/>
            </w:tabs>
            <w:rPr>
              <w:rFonts w:eastAsiaTheme="minorEastAsia" w:cstheme="minorBidi"/>
              <w:noProof/>
              <w:kern w:val="2"/>
              <w:szCs w:val="24"/>
              <w14:ligatures w14:val="standardContextual"/>
            </w:rPr>
          </w:pPr>
          <w:hyperlink w:anchor="_Toc220307936" w:history="1">
            <w:r w:rsidRPr="00695433">
              <w:rPr>
                <w:rStyle w:val="Hyperlink"/>
                <w:noProof/>
              </w:rPr>
              <w:t>a.</w:t>
            </w:r>
            <w:r>
              <w:rPr>
                <w:rFonts w:eastAsiaTheme="minorEastAsia" w:cstheme="minorBidi"/>
                <w:noProof/>
                <w:kern w:val="2"/>
                <w:szCs w:val="24"/>
                <w14:ligatures w14:val="standardContextual"/>
              </w:rPr>
              <w:tab/>
            </w:r>
            <w:r w:rsidRPr="00695433">
              <w:rPr>
                <w:rStyle w:val="Hyperlink"/>
                <w:noProof/>
              </w:rPr>
              <w:t>Introduction</w:t>
            </w:r>
            <w:r>
              <w:rPr>
                <w:noProof/>
                <w:webHidden/>
              </w:rPr>
              <w:tab/>
            </w:r>
            <w:r>
              <w:rPr>
                <w:noProof/>
                <w:webHidden/>
              </w:rPr>
              <w:fldChar w:fldCharType="begin"/>
            </w:r>
            <w:r>
              <w:rPr>
                <w:noProof/>
                <w:webHidden/>
              </w:rPr>
              <w:instrText xml:space="preserve"> PAGEREF _Toc220307936 \h </w:instrText>
            </w:r>
            <w:r>
              <w:rPr>
                <w:noProof/>
                <w:webHidden/>
              </w:rPr>
            </w:r>
            <w:r>
              <w:rPr>
                <w:noProof/>
                <w:webHidden/>
              </w:rPr>
              <w:fldChar w:fldCharType="separate"/>
            </w:r>
            <w:r>
              <w:rPr>
                <w:noProof/>
                <w:webHidden/>
              </w:rPr>
              <w:t>21</w:t>
            </w:r>
            <w:r>
              <w:rPr>
                <w:noProof/>
                <w:webHidden/>
              </w:rPr>
              <w:fldChar w:fldCharType="end"/>
            </w:r>
          </w:hyperlink>
        </w:p>
        <w:p w14:paraId="0B48C348" w14:textId="31A0CC99" w:rsidR="00EB78C5" w:rsidRDefault="00EB78C5">
          <w:pPr>
            <w:pStyle w:val="TOC2"/>
            <w:tabs>
              <w:tab w:val="right" w:leader="dot" w:pos="9350"/>
            </w:tabs>
            <w:rPr>
              <w:rFonts w:eastAsiaTheme="minorEastAsia" w:cstheme="minorBidi"/>
              <w:noProof/>
              <w:kern w:val="2"/>
              <w:szCs w:val="24"/>
              <w14:ligatures w14:val="standardContextual"/>
            </w:rPr>
          </w:pPr>
          <w:hyperlink w:anchor="_Toc220307937" w:history="1">
            <w:r w:rsidRPr="00695433">
              <w:rPr>
                <w:rStyle w:val="Hyperlink"/>
                <w:noProof/>
              </w:rPr>
              <w:t>b. Method/Approach</w:t>
            </w:r>
            <w:r>
              <w:rPr>
                <w:noProof/>
                <w:webHidden/>
              </w:rPr>
              <w:tab/>
            </w:r>
            <w:r>
              <w:rPr>
                <w:noProof/>
                <w:webHidden/>
              </w:rPr>
              <w:fldChar w:fldCharType="begin"/>
            </w:r>
            <w:r>
              <w:rPr>
                <w:noProof/>
                <w:webHidden/>
              </w:rPr>
              <w:instrText xml:space="preserve"> PAGEREF _Toc220307937 \h </w:instrText>
            </w:r>
            <w:r>
              <w:rPr>
                <w:noProof/>
                <w:webHidden/>
              </w:rPr>
            </w:r>
            <w:r>
              <w:rPr>
                <w:noProof/>
                <w:webHidden/>
              </w:rPr>
              <w:fldChar w:fldCharType="separate"/>
            </w:r>
            <w:r>
              <w:rPr>
                <w:noProof/>
                <w:webHidden/>
              </w:rPr>
              <w:t>21</w:t>
            </w:r>
            <w:r>
              <w:rPr>
                <w:noProof/>
                <w:webHidden/>
              </w:rPr>
              <w:fldChar w:fldCharType="end"/>
            </w:r>
          </w:hyperlink>
        </w:p>
        <w:p w14:paraId="01784FFE" w14:textId="2432A992" w:rsidR="00EB78C5" w:rsidRDefault="00EB78C5">
          <w:pPr>
            <w:pStyle w:val="TOC2"/>
            <w:tabs>
              <w:tab w:val="right" w:leader="dot" w:pos="9350"/>
            </w:tabs>
            <w:rPr>
              <w:rFonts w:eastAsiaTheme="minorEastAsia" w:cstheme="minorBidi"/>
              <w:noProof/>
              <w:kern w:val="2"/>
              <w:szCs w:val="24"/>
              <w14:ligatures w14:val="standardContextual"/>
            </w:rPr>
          </w:pPr>
          <w:hyperlink w:anchor="_Toc220307938" w:history="1">
            <w:r w:rsidRPr="00695433">
              <w:rPr>
                <w:rStyle w:val="Hyperlink"/>
                <w:noProof/>
              </w:rPr>
              <w:t>c. Test Process</w:t>
            </w:r>
            <w:r>
              <w:rPr>
                <w:noProof/>
                <w:webHidden/>
              </w:rPr>
              <w:tab/>
            </w:r>
            <w:r>
              <w:rPr>
                <w:noProof/>
                <w:webHidden/>
              </w:rPr>
              <w:fldChar w:fldCharType="begin"/>
            </w:r>
            <w:r>
              <w:rPr>
                <w:noProof/>
                <w:webHidden/>
              </w:rPr>
              <w:instrText xml:space="preserve"> PAGEREF _Toc220307938 \h </w:instrText>
            </w:r>
            <w:r>
              <w:rPr>
                <w:noProof/>
                <w:webHidden/>
              </w:rPr>
            </w:r>
            <w:r>
              <w:rPr>
                <w:noProof/>
                <w:webHidden/>
              </w:rPr>
              <w:fldChar w:fldCharType="separate"/>
            </w:r>
            <w:r>
              <w:rPr>
                <w:noProof/>
                <w:webHidden/>
              </w:rPr>
              <w:t>22</w:t>
            </w:r>
            <w:r>
              <w:rPr>
                <w:noProof/>
                <w:webHidden/>
              </w:rPr>
              <w:fldChar w:fldCharType="end"/>
            </w:r>
          </w:hyperlink>
        </w:p>
        <w:p w14:paraId="7FA1648A" w14:textId="0392CA5A" w:rsidR="00EB78C5" w:rsidRDefault="00EB78C5">
          <w:pPr>
            <w:pStyle w:val="TOC2"/>
            <w:tabs>
              <w:tab w:val="right" w:leader="dot" w:pos="9350"/>
            </w:tabs>
            <w:rPr>
              <w:rFonts w:eastAsiaTheme="minorEastAsia" w:cstheme="minorBidi"/>
              <w:noProof/>
              <w:kern w:val="2"/>
              <w:szCs w:val="24"/>
              <w14:ligatures w14:val="standardContextual"/>
            </w:rPr>
          </w:pPr>
          <w:hyperlink w:anchor="_Toc220307939" w:history="1">
            <w:r w:rsidRPr="00695433">
              <w:rPr>
                <w:rStyle w:val="Hyperlink"/>
                <w:noProof/>
              </w:rPr>
              <w:t>d. Deliverables</w:t>
            </w:r>
            <w:r>
              <w:rPr>
                <w:noProof/>
                <w:webHidden/>
              </w:rPr>
              <w:tab/>
            </w:r>
            <w:r>
              <w:rPr>
                <w:noProof/>
                <w:webHidden/>
              </w:rPr>
              <w:fldChar w:fldCharType="begin"/>
            </w:r>
            <w:r>
              <w:rPr>
                <w:noProof/>
                <w:webHidden/>
              </w:rPr>
              <w:instrText xml:space="preserve"> PAGEREF _Toc220307939 \h </w:instrText>
            </w:r>
            <w:r>
              <w:rPr>
                <w:noProof/>
                <w:webHidden/>
              </w:rPr>
            </w:r>
            <w:r>
              <w:rPr>
                <w:noProof/>
                <w:webHidden/>
              </w:rPr>
              <w:fldChar w:fldCharType="separate"/>
            </w:r>
            <w:r>
              <w:rPr>
                <w:noProof/>
                <w:webHidden/>
              </w:rPr>
              <w:t>22</w:t>
            </w:r>
            <w:r>
              <w:rPr>
                <w:noProof/>
                <w:webHidden/>
              </w:rPr>
              <w:fldChar w:fldCharType="end"/>
            </w:r>
          </w:hyperlink>
        </w:p>
        <w:p w14:paraId="6D9AF4D9" w14:textId="3B9D8233" w:rsidR="00EB78C5" w:rsidRDefault="00EB78C5">
          <w:pPr>
            <w:pStyle w:val="TOC1"/>
            <w:tabs>
              <w:tab w:val="right" w:leader="dot" w:pos="9350"/>
            </w:tabs>
            <w:rPr>
              <w:rFonts w:eastAsiaTheme="minorEastAsia" w:cstheme="minorBidi"/>
              <w:noProof/>
              <w:kern w:val="2"/>
              <w:szCs w:val="24"/>
              <w14:ligatures w14:val="standardContextual"/>
            </w:rPr>
          </w:pPr>
          <w:hyperlink w:anchor="_Toc220307940" w:history="1">
            <w:r w:rsidRPr="00695433">
              <w:rPr>
                <w:rStyle w:val="Hyperlink"/>
                <w:noProof/>
              </w:rPr>
              <w:t>5. BUDGET</w:t>
            </w:r>
            <w:r>
              <w:rPr>
                <w:noProof/>
                <w:webHidden/>
              </w:rPr>
              <w:tab/>
            </w:r>
            <w:r>
              <w:rPr>
                <w:noProof/>
                <w:webHidden/>
              </w:rPr>
              <w:fldChar w:fldCharType="begin"/>
            </w:r>
            <w:r>
              <w:rPr>
                <w:noProof/>
                <w:webHidden/>
              </w:rPr>
              <w:instrText xml:space="preserve"> PAGEREF _Toc220307940 \h </w:instrText>
            </w:r>
            <w:r>
              <w:rPr>
                <w:noProof/>
                <w:webHidden/>
              </w:rPr>
            </w:r>
            <w:r>
              <w:rPr>
                <w:noProof/>
                <w:webHidden/>
              </w:rPr>
              <w:fldChar w:fldCharType="separate"/>
            </w:r>
            <w:r>
              <w:rPr>
                <w:noProof/>
                <w:webHidden/>
              </w:rPr>
              <w:t>23</w:t>
            </w:r>
            <w:r>
              <w:rPr>
                <w:noProof/>
                <w:webHidden/>
              </w:rPr>
              <w:fldChar w:fldCharType="end"/>
            </w:r>
          </w:hyperlink>
        </w:p>
        <w:p w14:paraId="6CB011CE" w14:textId="0EF1C1D6" w:rsidR="00EB78C5" w:rsidRDefault="00EB78C5">
          <w:pPr>
            <w:pStyle w:val="TOC2"/>
            <w:tabs>
              <w:tab w:val="right" w:leader="dot" w:pos="9350"/>
            </w:tabs>
            <w:rPr>
              <w:rFonts w:eastAsiaTheme="minorEastAsia" w:cstheme="minorBidi"/>
              <w:noProof/>
              <w:kern w:val="2"/>
              <w:szCs w:val="24"/>
              <w14:ligatures w14:val="standardContextual"/>
            </w:rPr>
          </w:pPr>
          <w:hyperlink w:anchor="_Toc220307941" w:history="1">
            <w:r w:rsidRPr="00695433">
              <w:rPr>
                <w:rStyle w:val="Hyperlink"/>
                <w:noProof/>
              </w:rPr>
              <w:t>a. Parts</w:t>
            </w:r>
            <w:r>
              <w:rPr>
                <w:noProof/>
                <w:webHidden/>
              </w:rPr>
              <w:tab/>
            </w:r>
            <w:r>
              <w:rPr>
                <w:noProof/>
                <w:webHidden/>
              </w:rPr>
              <w:fldChar w:fldCharType="begin"/>
            </w:r>
            <w:r>
              <w:rPr>
                <w:noProof/>
                <w:webHidden/>
              </w:rPr>
              <w:instrText xml:space="preserve"> PAGEREF _Toc220307941 \h </w:instrText>
            </w:r>
            <w:r>
              <w:rPr>
                <w:noProof/>
                <w:webHidden/>
              </w:rPr>
            </w:r>
            <w:r>
              <w:rPr>
                <w:noProof/>
                <w:webHidden/>
              </w:rPr>
              <w:fldChar w:fldCharType="separate"/>
            </w:r>
            <w:r>
              <w:rPr>
                <w:noProof/>
                <w:webHidden/>
              </w:rPr>
              <w:t>23</w:t>
            </w:r>
            <w:r>
              <w:rPr>
                <w:noProof/>
                <w:webHidden/>
              </w:rPr>
              <w:fldChar w:fldCharType="end"/>
            </w:r>
          </w:hyperlink>
        </w:p>
        <w:p w14:paraId="39A7F81C" w14:textId="5745E01B" w:rsidR="00EB78C5" w:rsidRDefault="00EB78C5">
          <w:pPr>
            <w:pStyle w:val="TOC2"/>
            <w:tabs>
              <w:tab w:val="right" w:leader="dot" w:pos="9350"/>
            </w:tabs>
            <w:rPr>
              <w:rFonts w:eastAsiaTheme="minorEastAsia" w:cstheme="minorBidi"/>
              <w:noProof/>
              <w:kern w:val="2"/>
              <w:szCs w:val="24"/>
              <w14:ligatures w14:val="standardContextual"/>
            </w:rPr>
          </w:pPr>
          <w:hyperlink w:anchor="_Toc220307942" w:history="1">
            <w:r w:rsidRPr="00695433">
              <w:rPr>
                <w:rStyle w:val="Hyperlink"/>
                <w:noProof/>
              </w:rPr>
              <w:t>b. Outsourcing</w:t>
            </w:r>
            <w:r>
              <w:rPr>
                <w:noProof/>
                <w:webHidden/>
              </w:rPr>
              <w:tab/>
            </w:r>
            <w:r>
              <w:rPr>
                <w:noProof/>
                <w:webHidden/>
              </w:rPr>
              <w:fldChar w:fldCharType="begin"/>
            </w:r>
            <w:r>
              <w:rPr>
                <w:noProof/>
                <w:webHidden/>
              </w:rPr>
              <w:instrText xml:space="preserve"> PAGEREF _Toc220307942 \h </w:instrText>
            </w:r>
            <w:r>
              <w:rPr>
                <w:noProof/>
                <w:webHidden/>
              </w:rPr>
            </w:r>
            <w:r>
              <w:rPr>
                <w:noProof/>
                <w:webHidden/>
              </w:rPr>
              <w:fldChar w:fldCharType="separate"/>
            </w:r>
            <w:r>
              <w:rPr>
                <w:noProof/>
                <w:webHidden/>
              </w:rPr>
              <w:t>23</w:t>
            </w:r>
            <w:r>
              <w:rPr>
                <w:noProof/>
                <w:webHidden/>
              </w:rPr>
              <w:fldChar w:fldCharType="end"/>
            </w:r>
          </w:hyperlink>
        </w:p>
        <w:p w14:paraId="7BE60FC7" w14:textId="32FBCF82" w:rsidR="00EB78C5" w:rsidRDefault="00EB78C5">
          <w:pPr>
            <w:pStyle w:val="TOC2"/>
            <w:tabs>
              <w:tab w:val="right" w:leader="dot" w:pos="9350"/>
            </w:tabs>
            <w:rPr>
              <w:rFonts w:eastAsiaTheme="minorEastAsia" w:cstheme="minorBidi"/>
              <w:noProof/>
              <w:kern w:val="2"/>
              <w:szCs w:val="24"/>
              <w14:ligatures w14:val="standardContextual"/>
            </w:rPr>
          </w:pPr>
          <w:hyperlink w:anchor="_Toc220307943" w:history="1">
            <w:r w:rsidRPr="00695433">
              <w:rPr>
                <w:rStyle w:val="Hyperlink"/>
                <w:noProof/>
              </w:rPr>
              <w:t>c. Labor</w:t>
            </w:r>
            <w:r>
              <w:rPr>
                <w:noProof/>
                <w:webHidden/>
              </w:rPr>
              <w:tab/>
            </w:r>
            <w:r>
              <w:rPr>
                <w:noProof/>
                <w:webHidden/>
              </w:rPr>
              <w:fldChar w:fldCharType="begin"/>
            </w:r>
            <w:r>
              <w:rPr>
                <w:noProof/>
                <w:webHidden/>
              </w:rPr>
              <w:instrText xml:space="preserve"> PAGEREF _Toc220307943 \h </w:instrText>
            </w:r>
            <w:r>
              <w:rPr>
                <w:noProof/>
                <w:webHidden/>
              </w:rPr>
            </w:r>
            <w:r>
              <w:rPr>
                <w:noProof/>
                <w:webHidden/>
              </w:rPr>
              <w:fldChar w:fldCharType="separate"/>
            </w:r>
            <w:r>
              <w:rPr>
                <w:noProof/>
                <w:webHidden/>
              </w:rPr>
              <w:t>23</w:t>
            </w:r>
            <w:r>
              <w:rPr>
                <w:noProof/>
                <w:webHidden/>
              </w:rPr>
              <w:fldChar w:fldCharType="end"/>
            </w:r>
          </w:hyperlink>
        </w:p>
        <w:p w14:paraId="43F83BAE" w14:textId="1E8DF88C" w:rsidR="00EB78C5" w:rsidRDefault="00EB78C5">
          <w:pPr>
            <w:pStyle w:val="TOC2"/>
            <w:tabs>
              <w:tab w:val="right" w:leader="dot" w:pos="9350"/>
            </w:tabs>
            <w:rPr>
              <w:rFonts w:eastAsiaTheme="minorEastAsia" w:cstheme="minorBidi"/>
              <w:noProof/>
              <w:kern w:val="2"/>
              <w:szCs w:val="24"/>
              <w14:ligatures w14:val="standardContextual"/>
            </w:rPr>
          </w:pPr>
          <w:hyperlink w:anchor="_Toc220307944" w:history="1">
            <w:r w:rsidRPr="00695433">
              <w:rPr>
                <w:rStyle w:val="Hyperlink"/>
                <w:noProof/>
              </w:rPr>
              <w:t>d. Estimated Total Project Cost</w:t>
            </w:r>
            <w:r>
              <w:rPr>
                <w:noProof/>
                <w:webHidden/>
              </w:rPr>
              <w:tab/>
            </w:r>
            <w:r>
              <w:rPr>
                <w:noProof/>
                <w:webHidden/>
              </w:rPr>
              <w:fldChar w:fldCharType="begin"/>
            </w:r>
            <w:r>
              <w:rPr>
                <w:noProof/>
                <w:webHidden/>
              </w:rPr>
              <w:instrText xml:space="preserve"> PAGEREF _Toc220307944 \h </w:instrText>
            </w:r>
            <w:r>
              <w:rPr>
                <w:noProof/>
                <w:webHidden/>
              </w:rPr>
            </w:r>
            <w:r>
              <w:rPr>
                <w:noProof/>
                <w:webHidden/>
              </w:rPr>
              <w:fldChar w:fldCharType="separate"/>
            </w:r>
            <w:r>
              <w:rPr>
                <w:noProof/>
                <w:webHidden/>
              </w:rPr>
              <w:t>23</w:t>
            </w:r>
            <w:r>
              <w:rPr>
                <w:noProof/>
                <w:webHidden/>
              </w:rPr>
              <w:fldChar w:fldCharType="end"/>
            </w:r>
          </w:hyperlink>
        </w:p>
        <w:p w14:paraId="25165BC1" w14:textId="4C4967F3" w:rsidR="00EB78C5" w:rsidRDefault="00EB78C5">
          <w:pPr>
            <w:pStyle w:val="TOC2"/>
            <w:tabs>
              <w:tab w:val="right" w:leader="dot" w:pos="9350"/>
            </w:tabs>
            <w:rPr>
              <w:rFonts w:eastAsiaTheme="minorEastAsia" w:cstheme="minorBidi"/>
              <w:noProof/>
              <w:kern w:val="2"/>
              <w:szCs w:val="24"/>
              <w14:ligatures w14:val="standardContextual"/>
            </w:rPr>
          </w:pPr>
          <w:hyperlink w:anchor="_Toc220307945" w:history="1">
            <w:r w:rsidRPr="00695433">
              <w:rPr>
                <w:rStyle w:val="Hyperlink"/>
                <w:noProof/>
              </w:rPr>
              <w:t>e. Funding Source</w:t>
            </w:r>
            <w:r>
              <w:rPr>
                <w:noProof/>
                <w:webHidden/>
              </w:rPr>
              <w:tab/>
            </w:r>
            <w:r>
              <w:rPr>
                <w:noProof/>
                <w:webHidden/>
              </w:rPr>
              <w:fldChar w:fldCharType="begin"/>
            </w:r>
            <w:r>
              <w:rPr>
                <w:noProof/>
                <w:webHidden/>
              </w:rPr>
              <w:instrText xml:space="preserve"> PAGEREF _Toc220307945 \h </w:instrText>
            </w:r>
            <w:r>
              <w:rPr>
                <w:noProof/>
                <w:webHidden/>
              </w:rPr>
            </w:r>
            <w:r>
              <w:rPr>
                <w:noProof/>
                <w:webHidden/>
              </w:rPr>
              <w:fldChar w:fldCharType="separate"/>
            </w:r>
            <w:r>
              <w:rPr>
                <w:noProof/>
                <w:webHidden/>
              </w:rPr>
              <w:t>23</w:t>
            </w:r>
            <w:r>
              <w:rPr>
                <w:noProof/>
                <w:webHidden/>
              </w:rPr>
              <w:fldChar w:fldCharType="end"/>
            </w:r>
          </w:hyperlink>
        </w:p>
        <w:p w14:paraId="65CAB0E9" w14:textId="3BB903B3" w:rsidR="00EB78C5" w:rsidRDefault="00EB78C5">
          <w:pPr>
            <w:pStyle w:val="TOC2"/>
            <w:tabs>
              <w:tab w:val="right" w:leader="dot" w:pos="9350"/>
            </w:tabs>
            <w:rPr>
              <w:rFonts w:eastAsiaTheme="minorEastAsia" w:cstheme="minorBidi"/>
              <w:noProof/>
              <w:kern w:val="2"/>
              <w:szCs w:val="24"/>
              <w14:ligatures w14:val="standardContextual"/>
            </w:rPr>
          </w:pPr>
          <w:hyperlink w:anchor="_Toc220307946" w:history="1">
            <w:r w:rsidRPr="00695433">
              <w:rPr>
                <w:rStyle w:val="Hyperlink"/>
                <w:noProof/>
              </w:rPr>
              <w:t>f. Winter Updates</w:t>
            </w:r>
            <w:r>
              <w:rPr>
                <w:noProof/>
                <w:webHidden/>
              </w:rPr>
              <w:tab/>
            </w:r>
            <w:r>
              <w:rPr>
                <w:noProof/>
                <w:webHidden/>
              </w:rPr>
              <w:fldChar w:fldCharType="begin"/>
            </w:r>
            <w:r>
              <w:rPr>
                <w:noProof/>
                <w:webHidden/>
              </w:rPr>
              <w:instrText xml:space="preserve"> PAGEREF _Toc220307946 \h </w:instrText>
            </w:r>
            <w:r>
              <w:rPr>
                <w:noProof/>
                <w:webHidden/>
              </w:rPr>
            </w:r>
            <w:r>
              <w:rPr>
                <w:noProof/>
                <w:webHidden/>
              </w:rPr>
              <w:fldChar w:fldCharType="separate"/>
            </w:r>
            <w:r>
              <w:rPr>
                <w:noProof/>
                <w:webHidden/>
              </w:rPr>
              <w:t>24</w:t>
            </w:r>
            <w:r>
              <w:rPr>
                <w:noProof/>
                <w:webHidden/>
              </w:rPr>
              <w:fldChar w:fldCharType="end"/>
            </w:r>
          </w:hyperlink>
        </w:p>
        <w:p w14:paraId="2BF1C485" w14:textId="1526C6FC" w:rsidR="00EB78C5" w:rsidRDefault="00EB78C5">
          <w:pPr>
            <w:pStyle w:val="TOC2"/>
            <w:tabs>
              <w:tab w:val="right" w:leader="dot" w:pos="9350"/>
            </w:tabs>
            <w:rPr>
              <w:rFonts w:eastAsiaTheme="minorEastAsia" w:cstheme="minorBidi"/>
              <w:noProof/>
              <w:kern w:val="2"/>
              <w:szCs w:val="24"/>
              <w14:ligatures w14:val="standardContextual"/>
            </w:rPr>
          </w:pPr>
          <w:hyperlink w:anchor="_Toc220307947" w:history="1">
            <w:r w:rsidRPr="00695433">
              <w:rPr>
                <w:rStyle w:val="Hyperlink"/>
                <w:noProof/>
              </w:rPr>
              <w:t>g. Spring Updates</w:t>
            </w:r>
            <w:r>
              <w:rPr>
                <w:noProof/>
                <w:webHidden/>
              </w:rPr>
              <w:tab/>
            </w:r>
            <w:r>
              <w:rPr>
                <w:noProof/>
                <w:webHidden/>
              </w:rPr>
              <w:fldChar w:fldCharType="begin"/>
            </w:r>
            <w:r>
              <w:rPr>
                <w:noProof/>
                <w:webHidden/>
              </w:rPr>
              <w:instrText xml:space="preserve"> PAGEREF _Toc220307947 \h </w:instrText>
            </w:r>
            <w:r>
              <w:rPr>
                <w:noProof/>
                <w:webHidden/>
              </w:rPr>
            </w:r>
            <w:r>
              <w:rPr>
                <w:noProof/>
                <w:webHidden/>
              </w:rPr>
              <w:fldChar w:fldCharType="separate"/>
            </w:r>
            <w:r>
              <w:rPr>
                <w:noProof/>
                <w:webHidden/>
              </w:rPr>
              <w:t>24</w:t>
            </w:r>
            <w:r>
              <w:rPr>
                <w:noProof/>
                <w:webHidden/>
              </w:rPr>
              <w:fldChar w:fldCharType="end"/>
            </w:r>
          </w:hyperlink>
        </w:p>
        <w:p w14:paraId="750CEF0A" w14:textId="73D6D8DE" w:rsidR="00EB78C5" w:rsidRDefault="00EB78C5">
          <w:pPr>
            <w:pStyle w:val="TOC1"/>
            <w:tabs>
              <w:tab w:val="right" w:leader="dot" w:pos="9350"/>
            </w:tabs>
            <w:rPr>
              <w:rFonts w:eastAsiaTheme="minorEastAsia" w:cstheme="minorBidi"/>
              <w:noProof/>
              <w:kern w:val="2"/>
              <w:szCs w:val="24"/>
              <w14:ligatures w14:val="standardContextual"/>
            </w:rPr>
          </w:pPr>
          <w:hyperlink w:anchor="_Toc220307948" w:history="1">
            <w:r w:rsidRPr="00695433">
              <w:rPr>
                <w:rStyle w:val="Hyperlink"/>
                <w:noProof/>
              </w:rPr>
              <w:t>6. SCHEDULE</w:t>
            </w:r>
            <w:r>
              <w:rPr>
                <w:noProof/>
                <w:webHidden/>
              </w:rPr>
              <w:tab/>
            </w:r>
            <w:r>
              <w:rPr>
                <w:noProof/>
                <w:webHidden/>
              </w:rPr>
              <w:fldChar w:fldCharType="begin"/>
            </w:r>
            <w:r>
              <w:rPr>
                <w:noProof/>
                <w:webHidden/>
              </w:rPr>
              <w:instrText xml:space="preserve"> PAGEREF _Toc220307948 \h </w:instrText>
            </w:r>
            <w:r>
              <w:rPr>
                <w:noProof/>
                <w:webHidden/>
              </w:rPr>
            </w:r>
            <w:r>
              <w:rPr>
                <w:noProof/>
                <w:webHidden/>
              </w:rPr>
              <w:fldChar w:fldCharType="separate"/>
            </w:r>
            <w:r>
              <w:rPr>
                <w:noProof/>
                <w:webHidden/>
              </w:rPr>
              <w:t>25</w:t>
            </w:r>
            <w:r>
              <w:rPr>
                <w:noProof/>
                <w:webHidden/>
              </w:rPr>
              <w:fldChar w:fldCharType="end"/>
            </w:r>
          </w:hyperlink>
        </w:p>
        <w:p w14:paraId="0C3B52D7" w14:textId="13021FF2" w:rsidR="00EB78C5" w:rsidRDefault="00EB78C5">
          <w:pPr>
            <w:pStyle w:val="TOC2"/>
            <w:tabs>
              <w:tab w:val="right" w:leader="dot" w:pos="9350"/>
            </w:tabs>
            <w:rPr>
              <w:rFonts w:eastAsiaTheme="minorEastAsia" w:cstheme="minorBidi"/>
              <w:noProof/>
              <w:kern w:val="2"/>
              <w:szCs w:val="24"/>
              <w14:ligatures w14:val="standardContextual"/>
            </w:rPr>
          </w:pPr>
          <w:hyperlink w:anchor="_Toc220307949" w:history="1">
            <w:r w:rsidRPr="00695433">
              <w:rPr>
                <w:rStyle w:val="Hyperlink"/>
                <w:noProof/>
              </w:rPr>
              <w:t>a. Design</w:t>
            </w:r>
            <w:r>
              <w:rPr>
                <w:noProof/>
                <w:webHidden/>
              </w:rPr>
              <w:tab/>
            </w:r>
            <w:r>
              <w:rPr>
                <w:noProof/>
                <w:webHidden/>
              </w:rPr>
              <w:fldChar w:fldCharType="begin"/>
            </w:r>
            <w:r>
              <w:rPr>
                <w:noProof/>
                <w:webHidden/>
              </w:rPr>
              <w:instrText xml:space="preserve"> PAGEREF _Toc220307949 \h </w:instrText>
            </w:r>
            <w:r>
              <w:rPr>
                <w:noProof/>
                <w:webHidden/>
              </w:rPr>
            </w:r>
            <w:r>
              <w:rPr>
                <w:noProof/>
                <w:webHidden/>
              </w:rPr>
              <w:fldChar w:fldCharType="separate"/>
            </w:r>
            <w:r>
              <w:rPr>
                <w:noProof/>
                <w:webHidden/>
              </w:rPr>
              <w:t>25</w:t>
            </w:r>
            <w:r>
              <w:rPr>
                <w:noProof/>
                <w:webHidden/>
              </w:rPr>
              <w:fldChar w:fldCharType="end"/>
            </w:r>
          </w:hyperlink>
        </w:p>
        <w:p w14:paraId="5AE5AD7D" w14:textId="626CD9D9" w:rsidR="00EB78C5" w:rsidRDefault="00EB78C5">
          <w:pPr>
            <w:pStyle w:val="TOC2"/>
            <w:tabs>
              <w:tab w:val="right" w:leader="dot" w:pos="9350"/>
            </w:tabs>
            <w:rPr>
              <w:rFonts w:eastAsiaTheme="minorEastAsia" w:cstheme="minorBidi"/>
              <w:noProof/>
              <w:kern w:val="2"/>
              <w:szCs w:val="24"/>
              <w14:ligatures w14:val="standardContextual"/>
            </w:rPr>
          </w:pPr>
          <w:hyperlink w:anchor="_Toc220307950" w:history="1">
            <w:r w:rsidRPr="00695433">
              <w:rPr>
                <w:rStyle w:val="Hyperlink"/>
                <w:noProof/>
              </w:rPr>
              <w:t>b. Construction</w:t>
            </w:r>
            <w:r>
              <w:rPr>
                <w:noProof/>
                <w:webHidden/>
              </w:rPr>
              <w:tab/>
            </w:r>
            <w:r>
              <w:rPr>
                <w:noProof/>
                <w:webHidden/>
              </w:rPr>
              <w:fldChar w:fldCharType="begin"/>
            </w:r>
            <w:r>
              <w:rPr>
                <w:noProof/>
                <w:webHidden/>
              </w:rPr>
              <w:instrText xml:space="preserve"> PAGEREF _Toc220307950 \h </w:instrText>
            </w:r>
            <w:r>
              <w:rPr>
                <w:noProof/>
                <w:webHidden/>
              </w:rPr>
            </w:r>
            <w:r>
              <w:rPr>
                <w:noProof/>
                <w:webHidden/>
              </w:rPr>
              <w:fldChar w:fldCharType="separate"/>
            </w:r>
            <w:r>
              <w:rPr>
                <w:noProof/>
                <w:webHidden/>
              </w:rPr>
              <w:t>25</w:t>
            </w:r>
            <w:r>
              <w:rPr>
                <w:noProof/>
                <w:webHidden/>
              </w:rPr>
              <w:fldChar w:fldCharType="end"/>
            </w:r>
          </w:hyperlink>
        </w:p>
        <w:p w14:paraId="383D74C5" w14:textId="42F8EB5F" w:rsidR="00EB78C5" w:rsidRDefault="00EB78C5">
          <w:pPr>
            <w:pStyle w:val="TOC2"/>
            <w:tabs>
              <w:tab w:val="right" w:leader="dot" w:pos="9350"/>
            </w:tabs>
            <w:rPr>
              <w:rFonts w:eastAsiaTheme="minorEastAsia" w:cstheme="minorBidi"/>
              <w:noProof/>
              <w:kern w:val="2"/>
              <w:szCs w:val="24"/>
              <w14:ligatures w14:val="standardContextual"/>
            </w:rPr>
          </w:pPr>
          <w:hyperlink w:anchor="_Toc220307951" w:history="1">
            <w:r w:rsidRPr="00695433">
              <w:rPr>
                <w:rStyle w:val="Hyperlink"/>
                <w:noProof/>
              </w:rPr>
              <w:t>c. Testing</w:t>
            </w:r>
            <w:r>
              <w:rPr>
                <w:noProof/>
                <w:webHidden/>
              </w:rPr>
              <w:tab/>
            </w:r>
            <w:r>
              <w:rPr>
                <w:noProof/>
                <w:webHidden/>
              </w:rPr>
              <w:fldChar w:fldCharType="begin"/>
            </w:r>
            <w:r>
              <w:rPr>
                <w:noProof/>
                <w:webHidden/>
              </w:rPr>
              <w:instrText xml:space="preserve"> PAGEREF _Toc220307951 \h </w:instrText>
            </w:r>
            <w:r>
              <w:rPr>
                <w:noProof/>
                <w:webHidden/>
              </w:rPr>
            </w:r>
            <w:r>
              <w:rPr>
                <w:noProof/>
                <w:webHidden/>
              </w:rPr>
              <w:fldChar w:fldCharType="separate"/>
            </w:r>
            <w:r>
              <w:rPr>
                <w:noProof/>
                <w:webHidden/>
              </w:rPr>
              <w:t>25</w:t>
            </w:r>
            <w:r>
              <w:rPr>
                <w:noProof/>
                <w:webHidden/>
              </w:rPr>
              <w:fldChar w:fldCharType="end"/>
            </w:r>
          </w:hyperlink>
        </w:p>
        <w:p w14:paraId="28B573AC" w14:textId="26928CFC" w:rsidR="00EB78C5" w:rsidRDefault="00EB78C5">
          <w:pPr>
            <w:pStyle w:val="TOC1"/>
            <w:tabs>
              <w:tab w:val="right" w:leader="dot" w:pos="9350"/>
            </w:tabs>
            <w:rPr>
              <w:rFonts w:eastAsiaTheme="minorEastAsia" w:cstheme="minorBidi"/>
              <w:noProof/>
              <w:kern w:val="2"/>
              <w:szCs w:val="24"/>
              <w14:ligatures w14:val="standardContextual"/>
            </w:rPr>
          </w:pPr>
          <w:hyperlink w:anchor="_Toc220307952" w:history="1">
            <w:r w:rsidRPr="00695433">
              <w:rPr>
                <w:rStyle w:val="Hyperlink"/>
                <w:noProof/>
              </w:rPr>
              <w:t>7. PROJECT MANAGEMENT</w:t>
            </w:r>
            <w:r>
              <w:rPr>
                <w:noProof/>
                <w:webHidden/>
              </w:rPr>
              <w:tab/>
            </w:r>
            <w:r>
              <w:rPr>
                <w:noProof/>
                <w:webHidden/>
              </w:rPr>
              <w:fldChar w:fldCharType="begin"/>
            </w:r>
            <w:r>
              <w:rPr>
                <w:noProof/>
                <w:webHidden/>
              </w:rPr>
              <w:instrText xml:space="preserve"> PAGEREF _Toc220307952 \h </w:instrText>
            </w:r>
            <w:r>
              <w:rPr>
                <w:noProof/>
                <w:webHidden/>
              </w:rPr>
            </w:r>
            <w:r>
              <w:rPr>
                <w:noProof/>
                <w:webHidden/>
              </w:rPr>
              <w:fldChar w:fldCharType="separate"/>
            </w:r>
            <w:r>
              <w:rPr>
                <w:noProof/>
                <w:webHidden/>
              </w:rPr>
              <w:t>26</w:t>
            </w:r>
            <w:r>
              <w:rPr>
                <w:noProof/>
                <w:webHidden/>
              </w:rPr>
              <w:fldChar w:fldCharType="end"/>
            </w:r>
          </w:hyperlink>
        </w:p>
        <w:p w14:paraId="5423599C" w14:textId="6BDA17EC" w:rsidR="00EB78C5" w:rsidRDefault="00EB78C5">
          <w:pPr>
            <w:pStyle w:val="TOC2"/>
            <w:tabs>
              <w:tab w:val="right" w:leader="dot" w:pos="9350"/>
            </w:tabs>
            <w:rPr>
              <w:rFonts w:eastAsiaTheme="minorEastAsia" w:cstheme="minorBidi"/>
              <w:noProof/>
              <w:kern w:val="2"/>
              <w:szCs w:val="24"/>
              <w14:ligatures w14:val="standardContextual"/>
            </w:rPr>
          </w:pPr>
          <w:hyperlink w:anchor="_Toc220307953" w:history="1">
            <w:r w:rsidRPr="00695433">
              <w:rPr>
                <w:rStyle w:val="Hyperlink"/>
                <w:noProof/>
              </w:rPr>
              <w:t>a. Human Resources</w:t>
            </w:r>
            <w:r>
              <w:rPr>
                <w:noProof/>
                <w:webHidden/>
              </w:rPr>
              <w:tab/>
            </w:r>
            <w:r>
              <w:rPr>
                <w:noProof/>
                <w:webHidden/>
              </w:rPr>
              <w:fldChar w:fldCharType="begin"/>
            </w:r>
            <w:r>
              <w:rPr>
                <w:noProof/>
                <w:webHidden/>
              </w:rPr>
              <w:instrText xml:space="preserve"> PAGEREF _Toc220307953 \h </w:instrText>
            </w:r>
            <w:r>
              <w:rPr>
                <w:noProof/>
                <w:webHidden/>
              </w:rPr>
            </w:r>
            <w:r>
              <w:rPr>
                <w:noProof/>
                <w:webHidden/>
              </w:rPr>
              <w:fldChar w:fldCharType="separate"/>
            </w:r>
            <w:r>
              <w:rPr>
                <w:noProof/>
                <w:webHidden/>
              </w:rPr>
              <w:t>26</w:t>
            </w:r>
            <w:r>
              <w:rPr>
                <w:noProof/>
                <w:webHidden/>
              </w:rPr>
              <w:fldChar w:fldCharType="end"/>
            </w:r>
          </w:hyperlink>
        </w:p>
        <w:p w14:paraId="6B31A47D" w14:textId="01CAD7E7" w:rsidR="00EB78C5" w:rsidRDefault="00EB78C5">
          <w:pPr>
            <w:pStyle w:val="TOC2"/>
            <w:tabs>
              <w:tab w:val="right" w:leader="dot" w:pos="9350"/>
            </w:tabs>
            <w:rPr>
              <w:rFonts w:eastAsiaTheme="minorEastAsia" w:cstheme="minorBidi"/>
              <w:noProof/>
              <w:kern w:val="2"/>
              <w:szCs w:val="24"/>
              <w14:ligatures w14:val="standardContextual"/>
            </w:rPr>
          </w:pPr>
          <w:hyperlink w:anchor="_Toc220307954" w:history="1">
            <w:r w:rsidRPr="00695433">
              <w:rPr>
                <w:rStyle w:val="Hyperlink"/>
                <w:noProof/>
              </w:rPr>
              <w:t>b. Physical Resources</w:t>
            </w:r>
            <w:r>
              <w:rPr>
                <w:noProof/>
                <w:webHidden/>
              </w:rPr>
              <w:tab/>
            </w:r>
            <w:r>
              <w:rPr>
                <w:noProof/>
                <w:webHidden/>
              </w:rPr>
              <w:fldChar w:fldCharType="begin"/>
            </w:r>
            <w:r>
              <w:rPr>
                <w:noProof/>
                <w:webHidden/>
              </w:rPr>
              <w:instrText xml:space="preserve"> PAGEREF _Toc220307954 \h </w:instrText>
            </w:r>
            <w:r>
              <w:rPr>
                <w:noProof/>
                <w:webHidden/>
              </w:rPr>
            </w:r>
            <w:r>
              <w:rPr>
                <w:noProof/>
                <w:webHidden/>
              </w:rPr>
              <w:fldChar w:fldCharType="separate"/>
            </w:r>
            <w:r>
              <w:rPr>
                <w:noProof/>
                <w:webHidden/>
              </w:rPr>
              <w:t>26</w:t>
            </w:r>
            <w:r>
              <w:rPr>
                <w:noProof/>
                <w:webHidden/>
              </w:rPr>
              <w:fldChar w:fldCharType="end"/>
            </w:r>
          </w:hyperlink>
        </w:p>
        <w:p w14:paraId="6A80420C" w14:textId="1569B82F" w:rsidR="00EB78C5" w:rsidRDefault="00EB78C5">
          <w:pPr>
            <w:pStyle w:val="TOC2"/>
            <w:tabs>
              <w:tab w:val="right" w:leader="dot" w:pos="9350"/>
            </w:tabs>
            <w:rPr>
              <w:rFonts w:eastAsiaTheme="minorEastAsia" w:cstheme="minorBidi"/>
              <w:noProof/>
              <w:kern w:val="2"/>
              <w:szCs w:val="24"/>
              <w14:ligatures w14:val="standardContextual"/>
            </w:rPr>
          </w:pPr>
          <w:hyperlink w:anchor="_Toc220307955" w:history="1">
            <w:r w:rsidRPr="00695433">
              <w:rPr>
                <w:rStyle w:val="Hyperlink"/>
                <w:noProof/>
              </w:rPr>
              <w:t>c. Soft Resources</w:t>
            </w:r>
            <w:r>
              <w:rPr>
                <w:noProof/>
                <w:webHidden/>
              </w:rPr>
              <w:tab/>
            </w:r>
            <w:r>
              <w:rPr>
                <w:noProof/>
                <w:webHidden/>
              </w:rPr>
              <w:fldChar w:fldCharType="begin"/>
            </w:r>
            <w:r>
              <w:rPr>
                <w:noProof/>
                <w:webHidden/>
              </w:rPr>
              <w:instrText xml:space="preserve"> PAGEREF _Toc220307955 \h </w:instrText>
            </w:r>
            <w:r>
              <w:rPr>
                <w:noProof/>
                <w:webHidden/>
              </w:rPr>
            </w:r>
            <w:r>
              <w:rPr>
                <w:noProof/>
                <w:webHidden/>
              </w:rPr>
              <w:fldChar w:fldCharType="separate"/>
            </w:r>
            <w:r>
              <w:rPr>
                <w:noProof/>
                <w:webHidden/>
              </w:rPr>
              <w:t>27</w:t>
            </w:r>
            <w:r>
              <w:rPr>
                <w:noProof/>
                <w:webHidden/>
              </w:rPr>
              <w:fldChar w:fldCharType="end"/>
            </w:r>
          </w:hyperlink>
        </w:p>
        <w:p w14:paraId="5572C344" w14:textId="073B4FCA" w:rsidR="00EB78C5" w:rsidRDefault="00EB78C5">
          <w:pPr>
            <w:pStyle w:val="TOC2"/>
            <w:tabs>
              <w:tab w:val="right" w:leader="dot" w:pos="9350"/>
            </w:tabs>
            <w:rPr>
              <w:rFonts w:eastAsiaTheme="minorEastAsia" w:cstheme="minorBidi"/>
              <w:noProof/>
              <w:kern w:val="2"/>
              <w:szCs w:val="24"/>
              <w14:ligatures w14:val="standardContextual"/>
            </w:rPr>
          </w:pPr>
          <w:hyperlink w:anchor="_Toc220307956" w:history="1">
            <w:r w:rsidRPr="00695433">
              <w:rPr>
                <w:rStyle w:val="Hyperlink"/>
                <w:noProof/>
              </w:rPr>
              <w:t>d. Financial Resources</w:t>
            </w:r>
            <w:r>
              <w:rPr>
                <w:noProof/>
                <w:webHidden/>
              </w:rPr>
              <w:tab/>
            </w:r>
            <w:r>
              <w:rPr>
                <w:noProof/>
                <w:webHidden/>
              </w:rPr>
              <w:fldChar w:fldCharType="begin"/>
            </w:r>
            <w:r>
              <w:rPr>
                <w:noProof/>
                <w:webHidden/>
              </w:rPr>
              <w:instrText xml:space="preserve"> PAGEREF _Toc220307956 \h </w:instrText>
            </w:r>
            <w:r>
              <w:rPr>
                <w:noProof/>
                <w:webHidden/>
              </w:rPr>
            </w:r>
            <w:r>
              <w:rPr>
                <w:noProof/>
                <w:webHidden/>
              </w:rPr>
              <w:fldChar w:fldCharType="separate"/>
            </w:r>
            <w:r>
              <w:rPr>
                <w:noProof/>
                <w:webHidden/>
              </w:rPr>
              <w:t>27</w:t>
            </w:r>
            <w:r>
              <w:rPr>
                <w:noProof/>
                <w:webHidden/>
              </w:rPr>
              <w:fldChar w:fldCharType="end"/>
            </w:r>
          </w:hyperlink>
        </w:p>
        <w:p w14:paraId="2EB9D9AD" w14:textId="454C8843" w:rsidR="00EB78C5" w:rsidRDefault="00EB78C5">
          <w:pPr>
            <w:pStyle w:val="TOC1"/>
            <w:tabs>
              <w:tab w:val="right" w:leader="dot" w:pos="9350"/>
            </w:tabs>
            <w:rPr>
              <w:rFonts w:eastAsiaTheme="minorEastAsia" w:cstheme="minorBidi"/>
              <w:noProof/>
              <w:kern w:val="2"/>
              <w:szCs w:val="24"/>
              <w14:ligatures w14:val="standardContextual"/>
            </w:rPr>
          </w:pPr>
          <w:hyperlink w:anchor="_Toc220307957" w:history="1">
            <w:r w:rsidRPr="00695433">
              <w:rPr>
                <w:rStyle w:val="Hyperlink"/>
                <w:noProof/>
              </w:rPr>
              <w:t>8. DISCUSSION</w:t>
            </w:r>
            <w:r>
              <w:rPr>
                <w:noProof/>
                <w:webHidden/>
              </w:rPr>
              <w:tab/>
            </w:r>
            <w:r>
              <w:rPr>
                <w:noProof/>
                <w:webHidden/>
              </w:rPr>
              <w:fldChar w:fldCharType="begin"/>
            </w:r>
            <w:r>
              <w:rPr>
                <w:noProof/>
                <w:webHidden/>
              </w:rPr>
              <w:instrText xml:space="preserve"> PAGEREF _Toc220307957 \h </w:instrText>
            </w:r>
            <w:r>
              <w:rPr>
                <w:noProof/>
                <w:webHidden/>
              </w:rPr>
            </w:r>
            <w:r>
              <w:rPr>
                <w:noProof/>
                <w:webHidden/>
              </w:rPr>
              <w:fldChar w:fldCharType="separate"/>
            </w:r>
            <w:r>
              <w:rPr>
                <w:noProof/>
                <w:webHidden/>
              </w:rPr>
              <w:t>28</w:t>
            </w:r>
            <w:r>
              <w:rPr>
                <w:noProof/>
                <w:webHidden/>
              </w:rPr>
              <w:fldChar w:fldCharType="end"/>
            </w:r>
          </w:hyperlink>
        </w:p>
        <w:p w14:paraId="2AE090C0" w14:textId="3A7EC997" w:rsidR="00EB78C5" w:rsidRDefault="00EB78C5">
          <w:pPr>
            <w:pStyle w:val="TOC2"/>
            <w:tabs>
              <w:tab w:val="left" w:pos="880"/>
              <w:tab w:val="right" w:leader="dot" w:pos="9350"/>
            </w:tabs>
            <w:rPr>
              <w:rFonts w:eastAsiaTheme="minorEastAsia" w:cstheme="minorBidi"/>
              <w:noProof/>
              <w:kern w:val="2"/>
              <w:szCs w:val="24"/>
              <w14:ligatures w14:val="standardContextual"/>
            </w:rPr>
          </w:pPr>
          <w:hyperlink w:anchor="_Toc220307958" w:history="1">
            <w:r w:rsidRPr="00695433">
              <w:rPr>
                <w:rStyle w:val="Hyperlink"/>
                <w:noProof/>
              </w:rPr>
              <w:t>a.</w:t>
            </w:r>
            <w:r>
              <w:rPr>
                <w:rFonts w:eastAsiaTheme="minorEastAsia" w:cstheme="minorBidi"/>
                <w:noProof/>
                <w:kern w:val="2"/>
                <w:szCs w:val="24"/>
                <w14:ligatures w14:val="standardContextual"/>
              </w:rPr>
              <w:tab/>
            </w:r>
            <w:r w:rsidRPr="00695433">
              <w:rPr>
                <w:rStyle w:val="Hyperlink"/>
                <w:noProof/>
              </w:rPr>
              <w:t>Design</w:t>
            </w:r>
            <w:r>
              <w:rPr>
                <w:noProof/>
                <w:webHidden/>
              </w:rPr>
              <w:tab/>
            </w:r>
            <w:r>
              <w:rPr>
                <w:noProof/>
                <w:webHidden/>
              </w:rPr>
              <w:fldChar w:fldCharType="begin"/>
            </w:r>
            <w:r>
              <w:rPr>
                <w:noProof/>
                <w:webHidden/>
              </w:rPr>
              <w:instrText xml:space="preserve"> PAGEREF _Toc220307958 \h </w:instrText>
            </w:r>
            <w:r>
              <w:rPr>
                <w:noProof/>
                <w:webHidden/>
              </w:rPr>
            </w:r>
            <w:r>
              <w:rPr>
                <w:noProof/>
                <w:webHidden/>
              </w:rPr>
              <w:fldChar w:fldCharType="separate"/>
            </w:r>
            <w:r>
              <w:rPr>
                <w:noProof/>
                <w:webHidden/>
              </w:rPr>
              <w:t>28</w:t>
            </w:r>
            <w:r>
              <w:rPr>
                <w:noProof/>
                <w:webHidden/>
              </w:rPr>
              <w:fldChar w:fldCharType="end"/>
            </w:r>
          </w:hyperlink>
        </w:p>
        <w:p w14:paraId="041DD37F" w14:textId="3845F64A" w:rsidR="00EB78C5" w:rsidRDefault="00EB78C5">
          <w:pPr>
            <w:pStyle w:val="TOC2"/>
            <w:tabs>
              <w:tab w:val="right" w:leader="dot" w:pos="9350"/>
            </w:tabs>
            <w:rPr>
              <w:rFonts w:eastAsiaTheme="minorEastAsia" w:cstheme="minorBidi"/>
              <w:noProof/>
              <w:kern w:val="2"/>
              <w:szCs w:val="24"/>
              <w14:ligatures w14:val="standardContextual"/>
            </w:rPr>
          </w:pPr>
          <w:hyperlink w:anchor="_Toc220307959" w:history="1">
            <w:r w:rsidRPr="00695433">
              <w:rPr>
                <w:rStyle w:val="Hyperlink"/>
                <w:noProof/>
              </w:rPr>
              <w:t>b. Construction</w:t>
            </w:r>
            <w:r>
              <w:rPr>
                <w:noProof/>
                <w:webHidden/>
              </w:rPr>
              <w:tab/>
            </w:r>
            <w:r>
              <w:rPr>
                <w:noProof/>
                <w:webHidden/>
              </w:rPr>
              <w:fldChar w:fldCharType="begin"/>
            </w:r>
            <w:r>
              <w:rPr>
                <w:noProof/>
                <w:webHidden/>
              </w:rPr>
              <w:instrText xml:space="preserve"> PAGEREF _Toc220307959 \h </w:instrText>
            </w:r>
            <w:r>
              <w:rPr>
                <w:noProof/>
                <w:webHidden/>
              </w:rPr>
            </w:r>
            <w:r>
              <w:rPr>
                <w:noProof/>
                <w:webHidden/>
              </w:rPr>
              <w:fldChar w:fldCharType="separate"/>
            </w:r>
            <w:r>
              <w:rPr>
                <w:noProof/>
                <w:webHidden/>
              </w:rPr>
              <w:t>29</w:t>
            </w:r>
            <w:r>
              <w:rPr>
                <w:noProof/>
                <w:webHidden/>
              </w:rPr>
              <w:fldChar w:fldCharType="end"/>
            </w:r>
          </w:hyperlink>
        </w:p>
        <w:p w14:paraId="07475607" w14:textId="5C86093A" w:rsidR="00EB78C5" w:rsidRDefault="00EB78C5">
          <w:pPr>
            <w:pStyle w:val="TOC2"/>
            <w:tabs>
              <w:tab w:val="right" w:leader="dot" w:pos="9350"/>
            </w:tabs>
            <w:rPr>
              <w:rFonts w:eastAsiaTheme="minorEastAsia" w:cstheme="minorBidi"/>
              <w:noProof/>
              <w:kern w:val="2"/>
              <w:szCs w:val="24"/>
              <w14:ligatures w14:val="standardContextual"/>
            </w:rPr>
          </w:pPr>
          <w:hyperlink w:anchor="_Toc220307960" w:history="1">
            <w:r w:rsidRPr="00695433">
              <w:rPr>
                <w:rStyle w:val="Hyperlink"/>
                <w:noProof/>
              </w:rPr>
              <w:t>c. Testing</w:t>
            </w:r>
            <w:r>
              <w:rPr>
                <w:noProof/>
                <w:webHidden/>
              </w:rPr>
              <w:tab/>
            </w:r>
            <w:r>
              <w:rPr>
                <w:noProof/>
                <w:webHidden/>
              </w:rPr>
              <w:fldChar w:fldCharType="begin"/>
            </w:r>
            <w:r>
              <w:rPr>
                <w:noProof/>
                <w:webHidden/>
              </w:rPr>
              <w:instrText xml:space="preserve"> PAGEREF _Toc220307960 \h </w:instrText>
            </w:r>
            <w:r>
              <w:rPr>
                <w:noProof/>
                <w:webHidden/>
              </w:rPr>
            </w:r>
            <w:r>
              <w:rPr>
                <w:noProof/>
                <w:webHidden/>
              </w:rPr>
              <w:fldChar w:fldCharType="separate"/>
            </w:r>
            <w:r>
              <w:rPr>
                <w:noProof/>
                <w:webHidden/>
              </w:rPr>
              <w:t>29</w:t>
            </w:r>
            <w:r>
              <w:rPr>
                <w:noProof/>
                <w:webHidden/>
              </w:rPr>
              <w:fldChar w:fldCharType="end"/>
            </w:r>
          </w:hyperlink>
        </w:p>
        <w:p w14:paraId="56BC086F" w14:textId="784C4DB0" w:rsidR="00EB78C5" w:rsidRDefault="00EB78C5">
          <w:pPr>
            <w:pStyle w:val="TOC1"/>
            <w:tabs>
              <w:tab w:val="right" w:leader="dot" w:pos="9350"/>
            </w:tabs>
            <w:rPr>
              <w:rFonts w:eastAsiaTheme="minorEastAsia" w:cstheme="minorBidi"/>
              <w:noProof/>
              <w:kern w:val="2"/>
              <w:szCs w:val="24"/>
              <w14:ligatures w14:val="standardContextual"/>
            </w:rPr>
          </w:pPr>
          <w:hyperlink w:anchor="_Toc220307961" w:history="1">
            <w:r w:rsidRPr="00695433">
              <w:rPr>
                <w:rStyle w:val="Hyperlink"/>
                <w:noProof/>
              </w:rPr>
              <w:t>9. CONCLUSION</w:t>
            </w:r>
            <w:r>
              <w:rPr>
                <w:noProof/>
                <w:webHidden/>
              </w:rPr>
              <w:tab/>
            </w:r>
            <w:r>
              <w:rPr>
                <w:noProof/>
                <w:webHidden/>
              </w:rPr>
              <w:fldChar w:fldCharType="begin"/>
            </w:r>
            <w:r>
              <w:rPr>
                <w:noProof/>
                <w:webHidden/>
              </w:rPr>
              <w:instrText xml:space="preserve"> PAGEREF _Toc220307961 \h </w:instrText>
            </w:r>
            <w:r>
              <w:rPr>
                <w:noProof/>
                <w:webHidden/>
              </w:rPr>
            </w:r>
            <w:r>
              <w:rPr>
                <w:noProof/>
                <w:webHidden/>
              </w:rPr>
              <w:fldChar w:fldCharType="separate"/>
            </w:r>
            <w:r>
              <w:rPr>
                <w:noProof/>
                <w:webHidden/>
              </w:rPr>
              <w:t>30</w:t>
            </w:r>
            <w:r>
              <w:rPr>
                <w:noProof/>
                <w:webHidden/>
              </w:rPr>
              <w:fldChar w:fldCharType="end"/>
            </w:r>
          </w:hyperlink>
        </w:p>
        <w:p w14:paraId="069C6584" w14:textId="0CB7C7F3" w:rsidR="00EB78C5" w:rsidRDefault="00EB78C5">
          <w:pPr>
            <w:pStyle w:val="TOC2"/>
            <w:tabs>
              <w:tab w:val="right" w:leader="dot" w:pos="9350"/>
            </w:tabs>
            <w:rPr>
              <w:rFonts w:eastAsiaTheme="minorEastAsia" w:cstheme="minorBidi"/>
              <w:noProof/>
              <w:kern w:val="2"/>
              <w:szCs w:val="24"/>
              <w14:ligatures w14:val="standardContextual"/>
            </w:rPr>
          </w:pPr>
          <w:hyperlink w:anchor="_Toc220307962" w:history="1">
            <w:r w:rsidRPr="00695433">
              <w:rPr>
                <w:rStyle w:val="Hyperlink"/>
                <w:noProof/>
              </w:rPr>
              <w:t>a. Design</w:t>
            </w:r>
            <w:r>
              <w:rPr>
                <w:noProof/>
                <w:webHidden/>
              </w:rPr>
              <w:tab/>
            </w:r>
            <w:r>
              <w:rPr>
                <w:noProof/>
                <w:webHidden/>
              </w:rPr>
              <w:fldChar w:fldCharType="begin"/>
            </w:r>
            <w:r>
              <w:rPr>
                <w:noProof/>
                <w:webHidden/>
              </w:rPr>
              <w:instrText xml:space="preserve"> PAGEREF _Toc220307962 \h </w:instrText>
            </w:r>
            <w:r>
              <w:rPr>
                <w:noProof/>
                <w:webHidden/>
              </w:rPr>
            </w:r>
            <w:r>
              <w:rPr>
                <w:noProof/>
                <w:webHidden/>
              </w:rPr>
              <w:fldChar w:fldCharType="separate"/>
            </w:r>
            <w:r>
              <w:rPr>
                <w:noProof/>
                <w:webHidden/>
              </w:rPr>
              <w:t>30</w:t>
            </w:r>
            <w:r>
              <w:rPr>
                <w:noProof/>
                <w:webHidden/>
              </w:rPr>
              <w:fldChar w:fldCharType="end"/>
            </w:r>
          </w:hyperlink>
        </w:p>
        <w:p w14:paraId="38EF2E9A" w14:textId="6937E946" w:rsidR="00EB78C5" w:rsidRDefault="00EB78C5">
          <w:pPr>
            <w:pStyle w:val="TOC2"/>
            <w:tabs>
              <w:tab w:val="right" w:leader="dot" w:pos="9350"/>
            </w:tabs>
            <w:rPr>
              <w:rFonts w:eastAsiaTheme="minorEastAsia" w:cstheme="minorBidi"/>
              <w:noProof/>
              <w:kern w:val="2"/>
              <w:szCs w:val="24"/>
              <w14:ligatures w14:val="standardContextual"/>
            </w:rPr>
          </w:pPr>
          <w:hyperlink w:anchor="_Toc220307963" w:history="1">
            <w:r w:rsidRPr="00695433">
              <w:rPr>
                <w:rStyle w:val="Hyperlink"/>
                <w:noProof/>
              </w:rPr>
              <w:t>b. Construction</w:t>
            </w:r>
            <w:r>
              <w:rPr>
                <w:noProof/>
                <w:webHidden/>
              </w:rPr>
              <w:tab/>
            </w:r>
            <w:r>
              <w:rPr>
                <w:noProof/>
                <w:webHidden/>
              </w:rPr>
              <w:fldChar w:fldCharType="begin"/>
            </w:r>
            <w:r>
              <w:rPr>
                <w:noProof/>
                <w:webHidden/>
              </w:rPr>
              <w:instrText xml:space="preserve"> PAGEREF _Toc220307963 \h </w:instrText>
            </w:r>
            <w:r>
              <w:rPr>
                <w:noProof/>
                <w:webHidden/>
              </w:rPr>
            </w:r>
            <w:r>
              <w:rPr>
                <w:noProof/>
                <w:webHidden/>
              </w:rPr>
              <w:fldChar w:fldCharType="separate"/>
            </w:r>
            <w:r>
              <w:rPr>
                <w:noProof/>
                <w:webHidden/>
              </w:rPr>
              <w:t>30</w:t>
            </w:r>
            <w:r>
              <w:rPr>
                <w:noProof/>
                <w:webHidden/>
              </w:rPr>
              <w:fldChar w:fldCharType="end"/>
            </w:r>
          </w:hyperlink>
        </w:p>
        <w:p w14:paraId="4ADBA5E2" w14:textId="2982A55C" w:rsidR="00EB78C5" w:rsidRDefault="00EB78C5">
          <w:pPr>
            <w:pStyle w:val="TOC2"/>
            <w:tabs>
              <w:tab w:val="right" w:leader="dot" w:pos="9350"/>
            </w:tabs>
            <w:rPr>
              <w:rFonts w:eastAsiaTheme="minorEastAsia" w:cstheme="minorBidi"/>
              <w:noProof/>
              <w:kern w:val="2"/>
              <w:szCs w:val="24"/>
              <w14:ligatures w14:val="standardContextual"/>
            </w:rPr>
          </w:pPr>
          <w:hyperlink w:anchor="_Toc220307964" w:history="1">
            <w:r w:rsidRPr="00695433">
              <w:rPr>
                <w:rStyle w:val="Hyperlink"/>
                <w:noProof/>
              </w:rPr>
              <w:t>c. Testing</w:t>
            </w:r>
            <w:r>
              <w:rPr>
                <w:noProof/>
                <w:webHidden/>
              </w:rPr>
              <w:tab/>
            </w:r>
            <w:r>
              <w:rPr>
                <w:noProof/>
                <w:webHidden/>
              </w:rPr>
              <w:fldChar w:fldCharType="begin"/>
            </w:r>
            <w:r>
              <w:rPr>
                <w:noProof/>
                <w:webHidden/>
              </w:rPr>
              <w:instrText xml:space="preserve"> PAGEREF _Toc220307964 \h </w:instrText>
            </w:r>
            <w:r>
              <w:rPr>
                <w:noProof/>
                <w:webHidden/>
              </w:rPr>
            </w:r>
            <w:r>
              <w:rPr>
                <w:noProof/>
                <w:webHidden/>
              </w:rPr>
              <w:fldChar w:fldCharType="separate"/>
            </w:r>
            <w:r>
              <w:rPr>
                <w:noProof/>
                <w:webHidden/>
              </w:rPr>
              <w:t>30</w:t>
            </w:r>
            <w:r>
              <w:rPr>
                <w:noProof/>
                <w:webHidden/>
              </w:rPr>
              <w:fldChar w:fldCharType="end"/>
            </w:r>
          </w:hyperlink>
        </w:p>
        <w:p w14:paraId="6777A411" w14:textId="0DCAE67B" w:rsidR="00EB78C5" w:rsidRDefault="00EB78C5">
          <w:pPr>
            <w:pStyle w:val="TOC1"/>
            <w:tabs>
              <w:tab w:val="right" w:leader="dot" w:pos="9350"/>
            </w:tabs>
            <w:rPr>
              <w:rFonts w:eastAsiaTheme="minorEastAsia" w:cstheme="minorBidi"/>
              <w:noProof/>
              <w:kern w:val="2"/>
              <w:szCs w:val="24"/>
              <w14:ligatures w14:val="standardContextual"/>
            </w:rPr>
          </w:pPr>
          <w:hyperlink w:anchor="_Toc220307965" w:history="1">
            <w:r w:rsidRPr="00695433">
              <w:rPr>
                <w:rStyle w:val="Hyperlink"/>
                <w:noProof/>
              </w:rPr>
              <w:t>10. ACKNOWLEDGEMENTS</w:t>
            </w:r>
            <w:r>
              <w:rPr>
                <w:noProof/>
                <w:webHidden/>
              </w:rPr>
              <w:tab/>
            </w:r>
            <w:r>
              <w:rPr>
                <w:noProof/>
                <w:webHidden/>
              </w:rPr>
              <w:fldChar w:fldCharType="begin"/>
            </w:r>
            <w:r>
              <w:rPr>
                <w:noProof/>
                <w:webHidden/>
              </w:rPr>
              <w:instrText xml:space="preserve"> PAGEREF _Toc220307965 \h </w:instrText>
            </w:r>
            <w:r>
              <w:rPr>
                <w:noProof/>
                <w:webHidden/>
              </w:rPr>
            </w:r>
            <w:r>
              <w:rPr>
                <w:noProof/>
                <w:webHidden/>
              </w:rPr>
              <w:fldChar w:fldCharType="separate"/>
            </w:r>
            <w:r>
              <w:rPr>
                <w:noProof/>
                <w:webHidden/>
              </w:rPr>
              <w:t>31</w:t>
            </w:r>
            <w:r>
              <w:rPr>
                <w:noProof/>
                <w:webHidden/>
              </w:rPr>
              <w:fldChar w:fldCharType="end"/>
            </w:r>
          </w:hyperlink>
        </w:p>
        <w:p w14:paraId="73DE1FA0" w14:textId="509BCEC5" w:rsidR="00EB78C5" w:rsidRDefault="00EB78C5">
          <w:pPr>
            <w:pStyle w:val="TOC1"/>
            <w:tabs>
              <w:tab w:val="right" w:leader="dot" w:pos="9350"/>
            </w:tabs>
            <w:rPr>
              <w:rFonts w:eastAsiaTheme="minorEastAsia" w:cstheme="minorBidi"/>
              <w:noProof/>
              <w:kern w:val="2"/>
              <w:szCs w:val="24"/>
              <w14:ligatures w14:val="standardContextual"/>
            </w:rPr>
          </w:pPr>
          <w:hyperlink w:anchor="_Toc220307966" w:history="1">
            <w:r w:rsidRPr="00695433">
              <w:rPr>
                <w:rStyle w:val="Hyperlink"/>
                <w:noProof/>
              </w:rPr>
              <w:t>References</w:t>
            </w:r>
            <w:r>
              <w:rPr>
                <w:noProof/>
                <w:webHidden/>
              </w:rPr>
              <w:tab/>
            </w:r>
            <w:r>
              <w:rPr>
                <w:noProof/>
                <w:webHidden/>
              </w:rPr>
              <w:fldChar w:fldCharType="begin"/>
            </w:r>
            <w:r>
              <w:rPr>
                <w:noProof/>
                <w:webHidden/>
              </w:rPr>
              <w:instrText xml:space="preserve"> PAGEREF _Toc220307966 \h </w:instrText>
            </w:r>
            <w:r>
              <w:rPr>
                <w:noProof/>
                <w:webHidden/>
              </w:rPr>
            </w:r>
            <w:r>
              <w:rPr>
                <w:noProof/>
                <w:webHidden/>
              </w:rPr>
              <w:fldChar w:fldCharType="separate"/>
            </w:r>
            <w:r>
              <w:rPr>
                <w:noProof/>
                <w:webHidden/>
              </w:rPr>
              <w:t>32</w:t>
            </w:r>
            <w:r>
              <w:rPr>
                <w:noProof/>
                <w:webHidden/>
              </w:rPr>
              <w:fldChar w:fldCharType="end"/>
            </w:r>
          </w:hyperlink>
        </w:p>
        <w:p w14:paraId="2B703C34" w14:textId="484D59B6" w:rsidR="00EB78C5" w:rsidRDefault="00EB78C5">
          <w:pPr>
            <w:pStyle w:val="TOC1"/>
            <w:tabs>
              <w:tab w:val="right" w:leader="dot" w:pos="9350"/>
            </w:tabs>
            <w:rPr>
              <w:rFonts w:eastAsiaTheme="minorEastAsia" w:cstheme="minorBidi"/>
              <w:noProof/>
              <w:kern w:val="2"/>
              <w:szCs w:val="24"/>
              <w14:ligatures w14:val="standardContextual"/>
            </w:rPr>
          </w:pPr>
          <w:hyperlink w:anchor="_Toc220307967" w:history="1">
            <w:r w:rsidRPr="00695433">
              <w:rPr>
                <w:rStyle w:val="Hyperlink"/>
                <w:noProof/>
              </w:rPr>
              <w:t>APPENDIX A - Analysis</w:t>
            </w:r>
            <w:r>
              <w:rPr>
                <w:noProof/>
                <w:webHidden/>
              </w:rPr>
              <w:tab/>
            </w:r>
            <w:r>
              <w:rPr>
                <w:noProof/>
                <w:webHidden/>
              </w:rPr>
              <w:fldChar w:fldCharType="begin"/>
            </w:r>
            <w:r>
              <w:rPr>
                <w:noProof/>
                <w:webHidden/>
              </w:rPr>
              <w:instrText xml:space="preserve"> PAGEREF _Toc220307967 \h </w:instrText>
            </w:r>
            <w:r>
              <w:rPr>
                <w:noProof/>
                <w:webHidden/>
              </w:rPr>
            </w:r>
            <w:r>
              <w:rPr>
                <w:noProof/>
                <w:webHidden/>
              </w:rPr>
              <w:fldChar w:fldCharType="separate"/>
            </w:r>
            <w:r>
              <w:rPr>
                <w:noProof/>
                <w:webHidden/>
              </w:rPr>
              <w:t>33</w:t>
            </w:r>
            <w:r>
              <w:rPr>
                <w:noProof/>
                <w:webHidden/>
              </w:rPr>
              <w:fldChar w:fldCharType="end"/>
            </w:r>
          </w:hyperlink>
        </w:p>
        <w:p w14:paraId="0BC27322" w14:textId="32533DBF" w:rsidR="00EB78C5" w:rsidRDefault="00EB78C5">
          <w:pPr>
            <w:pStyle w:val="TOC2"/>
            <w:tabs>
              <w:tab w:val="right" w:leader="dot" w:pos="9350"/>
            </w:tabs>
            <w:rPr>
              <w:rFonts w:eastAsiaTheme="minorEastAsia" w:cstheme="minorBidi"/>
              <w:noProof/>
              <w:kern w:val="2"/>
              <w:szCs w:val="24"/>
              <w14:ligatures w14:val="standardContextual"/>
            </w:rPr>
          </w:pPr>
          <w:hyperlink w:anchor="_Toc220307968" w:history="1">
            <w:r w:rsidRPr="00695433">
              <w:rPr>
                <w:rStyle w:val="Hyperlink"/>
                <w:noProof/>
              </w:rPr>
              <w:t>Appendix A01 – Controlling Factors to Match Fourier’s Heat Conduction</w:t>
            </w:r>
            <w:r>
              <w:rPr>
                <w:noProof/>
                <w:webHidden/>
              </w:rPr>
              <w:tab/>
            </w:r>
            <w:r>
              <w:rPr>
                <w:noProof/>
                <w:webHidden/>
              </w:rPr>
              <w:fldChar w:fldCharType="begin"/>
            </w:r>
            <w:r>
              <w:rPr>
                <w:noProof/>
                <w:webHidden/>
              </w:rPr>
              <w:instrText xml:space="preserve"> PAGEREF _Toc220307968 \h </w:instrText>
            </w:r>
            <w:r>
              <w:rPr>
                <w:noProof/>
                <w:webHidden/>
              </w:rPr>
            </w:r>
            <w:r>
              <w:rPr>
                <w:noProof/>
                <w:webHidden/>
              </w:rPr>
              <w:fldChar w:fldCharType="separate"/>
            </w:r>
            <w:r>
              <w:rPr>
                <w:noProof/>
                <w:webHidden/>
              </w:rPr>
              <w:t>33</w:t>
            </w:r>
            <w:r>
              <w:rPr>
                <w:noProof/>
                <w:webHidden/>
              </w:rPr>
              <w:fldChar w:fldCharType="end"/>
            </w:r>
          </w:hyperlink>
        </w:p>
        <w:p w14:paraId="3DC78378" w14:textId="1C77919F" w:rsidR="00EB78C5" w:rsidRDefault="00EB78C5">
          <w:pPr>
            <w:pStyle w:val="TOC2"/>
            <w:tabs>
              <w:tab w:val="right" w:leader="dot" w:pos="9350"/>
            </w:tabs>
            <w:rPr>
              <w:rFonts w:eastAsiaTheme="minorEastAsia" w:cstheme="minorBidi"/>
              <w:noProof/>
              <w:kern w:val="2"/>
              <w:szCs w:val="24"/>
              <w14:ligatures w14:val="standardContextual"/>
            </w:rPr>
          </w:pPr>
          <w:hyperlink w:anchor="_Toc220307969" w:history="1">
            <w:r w:rsidRPr="00695433">
              <w:rPr>
                <w:rStyle w:val="Hyperlink"/>
                <w:noProof/>
              </w:rPr>
              <w:t>Appendix A02 – Sufficiency of Arduino Uno Rev3 Supplied Power</w:t>
            </w:r>
            <w:r>
              <w:rPr>
                <w:noProof/>
                <w:webHidden/>
              </w:rPr>
              <w:tab/>
            </w:r>
            <w:r>
              <w:rPr>
                <w:noProof/>
                <w:webHidden/>
              </w:rPr>
              <w:fldChar w:fldCharType="begin"/>
            </w:r>
            <w:r>
              <w:rPr>
                <w:noProof/>
                <w:webHidden/>
              </w:rPr>
              <w:instrText xml:space="preserve"> PAGEREF _Toc220307969 \h </w:instrText>
            </w:r>
            <w:r>
              <w:rPr>
                <w:noProof/>
                <w:webHidden/>
              </w:rPr>
            </w:r>
            <w:r>
              <w:rPr>
                <w:noProof/>
                <w:webHidden/>
              </w:rPr>
              <w:fldChar w:fldCharType="separate"/>
            </w:r>
            <w:r>
              <w:rPr>
                <w:noProof/>
                <w:webHidden/>
              </w:rPr>
              <w:t>36</w:t>
            </w:r>
            <w:r>
              <w:rPr>
                <w:noProof/>
                <w:webHidden/>
              </w:rPr>
              <w:fldChar w:fldCharType="end"/>
            </w:r>
          </w:hyperlink>
        </w:p>
        <w:p w14:paraId="2A0B5B33" w14:textId="36A2A82C" w:rsidR="00EB78C5" w:rsidRDefault="00EB78C5">
          <w:pPr>
            <w:pStyle w:val="TOC2"/>
            <w:tabs>
              <w:tab w:val="right" w:leader="dot" w:pos="9350"/>
            </w:tabs>
            <w:rPr>
              <w:rFonts w:eastAsiaTheme="minorEastAsia" w:cstheme="minorBidi"/>
              <w:noProof/>
              <w:kern w:val="2"/>
              <w:szCs w:val="24"/>
              <w14:ligatures w14:val="standardContextual"/>
            </w:rPr>
          </w:pPr>
          <w:hyperlink w:anchor="_Toc220307970" w:history="1">
            <w:r w:rsidRPr="00695433">
              <w:rPr>
                <w:rStyle w:val="Hyperlink"/>
                <w:noProof/>
              </w:rPr>
              <w:t>Appendix A03 – Wall-Arduino Power Transformer</w:t>
            </w:r>
            <w:r>
              <w:rPr>
                <w:noProof/>
                <w:webHidden/>
              </w:rPr>
              <w:tab/>
            </w:r>
            <w:r>
              <w:rPr>
                <w:noProof/>
                <w:webHidden/>
              </w:rPr>
              <w:fldChar w:fldCharType="begin"/>
            </w:r>
            <w:r>
              <w:rPr>
                <w:noProof/>
                <w:webHidden/>
              </w:rPr>
              <w:instrText xml:space="preserve"> PAGEREF _Toc220307970 \h </w:instrText>
            </w:r>
            <w:r>
              <w:rPr>
                <w:noProof/>
                <w:webHidden/>
              </w:rPr>
            </w:r>
            <w:r>
              <w:rPr>
                <w:noProof/>
                <w:webHidden/>
              </w:rPr>
              <w:fldChar w:fldCharType="separate"/>
            </w:r>
            <w:r>
              <w:rPr>
                <w:noProof/>
                <w:webHidden/>
              </w:rPr>
              <w:t>39</w:t>
            </w:r>
            <w:r>
              <w:rPr>
                <w:noProof/>
                <w:webHidden/>
              </w:rPr>
              <w:fldChar w:fldCharType="end"/>
            </w:r>
          </w:hyperlink>
        </w:p>
        <w:p w14:paraId="10B68DBF" w14:textId="263F36A8" w:rsidR="00EB78C5" w:rsidRDefault="00EB78C5">
          <w:pPr>
            <w:pStyle w:val="TOC2"/>
            <w:tabs>
              <w:tab w:val="right" w:leader="dot" w:pos="9350"/>
            </w:tabs>
            <w:rPr>
              <w:rFonts w:eastAsiaTheme="minorEastAsia" w:cstheme="minorBidi"/>
              <w:noProof/>
              <w:kern w:val="2"/>
              <w:szCs w:val="24"/>
              <w14:ligatures w14:val="standardContextual"/>
            </w:rPr>
          </w:pPr>
          <w:hyperlink w:anchor="_Toc220307971" w:history="1">
            <w:r w:rsidRPr="00695433">
              <w:rPr>
                <w:rStyle w:val="Hyperlink"/>
                <w:noProof/>
              </w:rPr>
              <w:t>Appendix A04 – Liquid Probe Tube Deflection</w:t>
            </w:r>
            <w:r>
              <w:rPr>
                <w:noProof/>
                <w:webHidden/>
              </w:rPr>
              <w:tab/>
            </w:r>
            <w:r>
              <w:rPr>
                <w:noProof/>
                <w:webHidden/>
              </w:rPr>
              <w:fldChar w:fldCharType="begin"/>
            </w:r>
            <w:r>
              <w:rPr>
                <w:noProof/>
                <w:webHidden/>
              </w:rPr>
              <w:instrText xml:space="preserve"> PAGEREF _Toc220307971 \h </w:instrText>
            </w:r>
            <w:r>
              <w:rPr>
                <w:noProof/>
                <w:webHidden/>
              </w:rPr>
            </w:r>
            <w:r>
              <w:rPr>
                <w:noProof/>
                <w:webHidden/>
              </w:rPr>
              <w:fldChar w:fldCharType="separate"/>
            </w:r>
            <w:r>
              <w:rPr>
                <w:noProof/>
                <w:webHidden/>
              </w:rPr>
              <w:t>40</w:t>
            </w:r>
            <w:r>
              <w:rPr>
                <w:noProof/>
                <w:webHidden/>
              </w:rPr>
              <w:fldChar w:fldCharType="end"/>
            </w:r>
          </w:hyperlink>
        </w:p>
        <w:p w14:paraId="4668802C" w14:textId="15D5798E" w:rsidR="00EB78C5" w:rsidRDefault="00EB78C5">
          <w:pPr>
            <w:pStyle w:val="TOC2"/>
            <w:tabs>
              <w:tab w:val="right" w:leader="dot" w:pos="9350"/>
            </w:tabs>
            <w:rPr>
              <w:rFonts w:eastAsiaTheme="minorEastAsia" w:cstheme="minorBidi"/>
              <w:noProof/>
              <w:kern w:val="2"/>
              <w:szCs w:val="24"/>
              <w14:ligatures w14:val="standardContextual"/>
            </w:rPr>
          </w:pPr>
          <w:hyperlink w:anchor="_Toc220307972" w:history="1">
            <w:r w:rsidRPr="00695433">
              <w:rPr>
                <w:rStyle w:val="Hyperlink"/>
                <w:noProof/>
              </w:rPr>
              <w:t>Appendix A05 – Wheatstone Bridge Balance</w:t>
            </w:r>
            <w:r>
              <w:rPr>
                <w:noProof/>
                <w:webHidden/>
              </w:rPr>
              <w:tab/>
            </w:r>
            <w:r>
              <w:rPr>
                <w:noProof/>
                <w:webHidden/>
              </w:rPr>
              <w:fldChar w:fldCharType="begin"/>
            </w:r>
            <w:r>
              <w:rPr>
                <w:noProof/>
                <w:webHidden/>
              </w:rPr>
              <w:instrText xml:space="preserve"> PAGEREF _Toc220307972 \h </w:instrText>
            </w:r>
            <w:r>
              <w:rPr>
                <w:noProof/>
                <w:webHidden/>
              </w:rPr>
            </w:r>
            <w:r>
              <w:rPr>
                <w:noProof/>
                <w:webHidden/>
              </w:rPr>
              <w:fldChar w:fldCharType="separate"/>
            </w:r>
            <w:r>
              <w:rPr>
                <w:noProof/>
                <w:webHidden/>
              </w:rPr>
              <w:t>41</w:t>
            </w:r>
            <w:r>
              <w:rPr>
                <w:noProof/>
                <w:webHidden/>
              </w:rPr>
              <w:fldChar w:fldCharType="end"/>
            </w:r>
          </w:hyperlink>
        </w:p>
        <w:p w14:paraId="320A0322" w14:textId="0738ABE3" w:rsidR="00EB78C5" w:rsidRDefault="00EB78C5">
          <w:pPr>
            <w:pStyle w:val="TOC2"/>
            <w:tabs>
              <w:tab w:val="right" w:leader="dot" w:pos="9350"/>
            </w:tabs>
            <w:rPr>
              <w:rFonts w:eastAsiaTheme="minorEastAsia" w:cstheme="minorBidi"/>
              <w:noProof/>
              <w:kern w:val="2"/>
              <w:szCs w:val="24"/>
              <w14:ligatures w14:val="standardContextual"/>
            </w:rPr>
          </w:pPr>
          <w:hyperlink w:anchor="_Toc220307973" w:history="1">
            <w:r w:rsidRPr="00695433">
              <w:rPr>
                <w:rStyle w:val="Hyperlink"/>
                <w:noProof/>
              </w:rPr>
              <w:t>Appendix A06 – Liquid Container Lid Clamping Force</w:t>
            </w:r>
            <w:r>
              <w:rPr>
                <w:noProof/>
                <w:webHidden/>
              </w:rPr>
              <w:tab/>
            </w:r>
            <w:r>
              <w:rPr>
                <w:noProof/>
                <w:webHidden/>
              </w:rPr>
              <w:fldChar w:fldCharType="begin"/>
            </w:r>
            <w:r>
              <w:rPr>
                <w:noProof/>
                <w:webHidden/>
              </w:rPr>
              <w:instrText xml:space="preserve"> PAGEREF _Toc220307973 \h </w:instrText>
            </w:r>
            <w:r>
              <w:rPr>
                <w:noProof/>
                <w:webHidden/>
              </w:rPr>
            </w:r>
            <w:r>
              <w:rPr>
                <w:noProof/>
                <w:webHidden/>
              </w:rPr>
              <w:fldChar w:fldCharType="separate"/>
            </w:r>
            <w:r>
              <w:rPr>
                <w:noProof/>
                <w:webHidden/>
              </w:rPr>
              <w:t>44</w:t>
            </w:r>
            <w:r>
              <w:rPr>
                <w:noProof/>
                <w:webHidden/>
              </w:rPr>
              <w:fldChar w:fldCharType="end"/>
            </w:r>
          </w:hyperlink>
        </w:p>
        <w:p w14:paraId="4526FF73" w14:textId="7EFFC504" w:rsidR="00EB78C5" w:rsidRDefault="00EB78C5">
          <w:pPr>
            <w:pStyle w:val="TOC2"/>
            <w:tabs>
              <w:tab w:val="right" w:leader="dot" w:pos="9350"/>
            </w:tabs>
            <w:rPr>
              <w:rFonts w:eastAsiaTheme="minorEastAsia" w:cstheme="minorBidi"/>
              <w:noProof/>
              <w:kern w:val="2"/>
              <w:szCs w:val="24"/>
              <w14:ligatures w14:val="standardContextual"/>
            </w:rPr>
          </w:pPr>
          <w:hyperlink w:anchor="_Toc220307974" w:history="1">
            <w:r w:rsidRPr="00695433">
              <w:rPr>
                <w:rStyle w:val="Hyperlink"/>
                <w:noProof/>
              </w:rPr>
              <w:t>Appendix A07 – Electrical Computing System Weight</w:t>
            </w:r>
            <w:r>
              <w:rPr>
                <w:noProof/>
                <w:webHidden/>
              </w:rPr>
              <w:tab/>
            </w:r>
            <w:r>
              <w:rPr>
                <w:noProof/>
                <w:webHidden/>
              </w:rPr>
              <w:fldChar w:fldCharType="begin"/>
            </w:r>
            <w:r>
              <w:rPr>
                <w:noProof/>
                <w:webHidden/>
              </w:rPr>
              <w:instrText xml:space="preserve"> PAGEREF _Toc220307974 \h </w:instrText>
            </w:r>
            <w:r>
              <w:rPr>
                <w:noProof/>
                <w:webHidden/>
              </w:rPr>
            </w:r>
            <w:r>
              <w:rPr>
                <w:noProof/>
                <w:webHidden/>
              </w:rPr>
              <w:fldChar w:fldCharType="separate"/>
            </w:r>
            <w:r>
              <w:rPr>
                <w:noProof/>
                <w:webHidden/>
              </w:rPr>
              <w:t>46</w:t>
            </w:r>
            <w:r>
              <w:rPr>
                <w:noProof/>
                <w:webHidden/>
              </w:rPr>
              <w:fldChar w:fldCharType="end"/>
            </w:r>
          </w:hyperlink>
        </w:p>
        <w:p w14:paraId="0422BF4A" w14:textId="78A51112" w:rsidR="00EB78C5" w:rsidRDefault="00EB78C5">
          <w:pPr>
            <w:pStyle w:val="TOC2"/>
            <w:tabs>
              <w:tab w:val="right" w:leader="dot" w:pos="9350"/>
            </w:tabs>
            <w:rPr>
              <w:rFonts w:eastAsiaTheme="minorEastAsia" w:cstheme="minorBidi"/>
              <w:noProof/>
              <w:kern w:val="2"/>
              <w:szCs w:val="24"/>
              <w14:ligatures w14:val="standardContextual"/>
            </w:rPr>
          </w:pPr>
          <w:hyperlink w:anchor="_Toc220307975" w:history="1">
            <w:r w:rsidRPr="00695433">
              <w:rPr>
                <w:rStyle w:val="Hyperlink"/>
                <w:noProof/>
              </w:rPr>
              <w:t>Appendix A08 – Characteristic Length of Solid Sample</w:t>
            </w:r>
            <w:r>
              <w:rPr>
                <w:noProof/>
                <w:webHidden/>
              </w:rPr>
              <w:tab/>
            </w:r>
            <w:r>
              <w:rPr>
                <w:noProof/>
                <w:webHidden/>
              </w:rPr>
              <w:fldChar w:fldCharType="begin"/>
            </w:r>
            <w:r>
              <w:rPr>
                <w:noProof/>
                <w:webHidden/>
              </w:rPr>
              <w:instrText xml:space="preserve"> PAGEREF _Toc220307975 \h </w:instrText>
            </w:r>
            <w:r>
              <w:rPr>
                <w:noProof/>
                <w:webHidden/>
              </w:rPr>
            </w:r>
            <w:r>
              <w:rPr>
                <w:noProof/>
                <w:webHidden/>
              </w:rPr>
              <w:fldChar w:fldCharType="separate"/>
            </w:r>
            <w:r>
              <w:rPr>
                <w:noProof/>
                <w:webHidden/>
              </w:rPr>
              <w:t>47</w:t>
            </w:r>
            <w:r>
              <w:rPr>
                <w:noProof/>
                <w:webHidden/>
              </w:rPr>
              <w:fldChar w:fldCharType="end"/>
            </w:r>
          </w:hyperlink>
        </w:p>
        <w:p w14:paraId="44112B8F" w14:textId="08BE413A" w:rsidR="00EB78C5" w:rsidRDefault="00EB78C5">
          <w:pPr>
            <w:pStyle w:val="TOC2"/>
            <w:tabs>
              <w:tab w:val="right" w:leader="dot" w:pos="9350"/>
            </w:tabs>
            <w:rPr>
              <w:rFonts w:eastAsiaTheme="minorEastAsia" w:cstheme="minorBidi"/>
              <w:noProof/>
              <w:kern w:val="2"/>
              <w:szCs w:val="24"/>
              <w14:ligatures w14:val="standardContextual"/>
            </w:rPr>
          </w:pPr>
          <w:hyperlink w:anchor="_Toc220307976" w:history="1">
            <w:r w:rsidRPr="00695433">
              <w:rPr>
                <w:rStyle w:val="Hyperlink"/>
                <w:noProof/>
              </w:rPr>
              <w:t>Appendix A09 – Thin-film Thermistor Bending</w:t>
            </w:r>
            <w:r>
              <w:rPr>
                <w:noProof/>
                <w:webHidden/>
              </w:rPr>
              <w:tab/>
            </w:r>
            <w:r>
              <w:rPr>
                <w:noProof/>
                <w:webHidden/>
              </w:rPr>
              <w:fldChar w:fldCharType="begin"/>
            </w:r>
            <w:r>
              <w:rPr>
                <w:noProof/>
                <w:webHidden/>
              </w:rPr>
              <w:instrText xml:space="preserve"> PAGEREF _Toc220307976 \h </w:instrText>
            </w:r>
            <w:r>
              <w:rPr>
                <w:noProof/>
                <w:webHidden/>
              </w:rPr>
            </w:r>
            <w:r>
              <w:rPr>
                <w:noProof/>
                <w:webHidden/>
              </w:rPr>
              <w:fldChar w:fldCharType="separate"/>
            </w:r>
            <w:r>
              <w:rPr>
                <w:noProof/>
                <w:webHidden/>
              </w:rPr>
              <w:t>50</w:t>
            </w:r>
            <w:r>
              <w:rPr>
                <w:noProof/>
                <w:webHidden/>
              </w:rPr>
              <w:fldChar w:fldCharType="end"/>
            </w:r>
          </w:hyperlink>
        </w:p>
        <w:p w14:paraId="61C0F732" w14:textId="72539B90" w:rsidR="00EB78C5" w:rsidRDefault="00EB78C5">
          <w:pPr>
            <w:pStyle w:val="TOC2"/>
            <w:tabs>
              <w:tab w:val="right" w:leader="dot" w:pos="9350"/>
            </w:tabs>
            <w:rPr>
              <w:rFonts w:eastAsiaTheme="minorEastAsia" w:cstheme="minorBidi"/>
              <w:noProof/>
              <w:kern w:val="2"/>
              <w:szCs w:val="24"/>
              <w14:ligatures w14:val="standardContextual"/>
            </w:rPr>
          </w:pPr>
          <w:hyperlink w:anchor="_Toc220307977" w:history="1">
            <w:r w:rsidRPr="00695433">
              <w:rPr>
                <w:rStyle w:val="Hyperlink"/>
                <w:noProof/>
              </w:rPr>
              <w:t>Appendix A10 – Total Power Drawn</w:t>
            </w:r>
            <w:r>
              <w:rPr>
                <w:noProof/>
                <w:webHidden/>
              </w:rPr>
              <w:tab/>
            </w:r>
            <w:r>
              <w:rPr>
                <w:noProof/>
                <w:webHidden/>
              </w:rPr>
              <w:fldChar w:fldCharType="begin"/>
            </w:r>
            <w:r>
              <w:rPr>
                <w:noProof/>
                <w:webHidden/>
              </w:rPr>
              <w:instrText xml:space="preserve"> PAGEREF _Toc220307977 \h </w:instrText>
            </w:r>
            <w:r>
              <w:rPr>
                <w:noProof/>
                <w:webHidden/>
              </w:rPr>
            </w:r>
            <w:r>
              <w:rPr>
                <w:noProof/>
                <w:webHidden/>
              </w:rPr>
              <w:fldChar w:fldCharType="separate"/>
            </w:r>
            <w:r>
              <w:rPr>
                <w:noProof/>
                <w:webHidden/>
              </w:rPr>
              <w:t>52</w:t>
            </w:r>
            <w:r>
              <w:rPr>
                <w:noProof/>
                <w:webHidden/>
              </w:rPr>
              <w:fldChar w:fldCharType="end"/>
            </w:r>
          </w:hyperlink>
        </w:p>
        <w:p w14:paraId="42D828BC" w14:textId="3735794F" w:rsidR="00EB78C5" w:rsidRDefault="00EB78C5">
          <w:pPr>
            <w:pStyle w:val="TOC1"/>
            <w:tabs>
              <w:tab w:val="right" w:leader="dot" w:pos="9350"/>
            </w:tabs>
            <w:rPr>
              <w:rFonts w:eastAsiaTheme="minorEastAsia" w:cstheme="minorBidi"/>
              <w:noProof/>
              <w:kern w:val="2"/>
              <w:szCs w:val="24"/>
              <w14:ligatures w14:val="standardContextual"/>
            </w:rPr>
          </w:pPr>
          <w:hyperlink w:anchor="_Toc220307978" w:history="1">
            <w:r w:rsidRPr="00695433">
              <w:rPr>
                <w:rStyle w:val="Hyperlink"/>
                <w:noProof/>
              </w:rPr>
              <w:t>APPENDIX B - Drawings</w:t>
            </w:r>
            <w:r>
              <w:rPr>
                <w:noProof/>
                <w:webHidden/>
              </w:rPr>
              <w:tab/>
            </w:r>
            <w:r>
              <w:rPr>
                <w:noProof/>
                <w:webHidden/>
              </w:rPr>
              <w:fldChar w:fldCharType="begin"/>
            </w:r>
            <w:r>
              <w:rPr>
                <w:noProof/>
                <w:webHidden/>
              </w:rPr>
              <w:instrText xml:space="preserve"> PAGEREF _Toc220307978 \h </w:instrText>
            </w:r>
            <w:r>
              <w:rPr>
                <w:noProof/>
                <w:webHidden/>
              </w:rPr>
            </w:r>
            <w:r>
              <w:rPr>
                <w:noProof/>
                <w:webHidden/>
              </w:rPr>
              <w:fldChar w:fldCharType="separate"/>
            </w:r>
            <w:r>
              <w:rPr>
                <w:noProof/>
                <w:webHidden/>
              </w:rPr>
              <w:t>55</w:t>
            </w:r>
            <w:r>
              <w:rPr>
                <w:noProof/>
                <w:webHidden/>
              </w:rPr>
              <w:fldChar w:fldCharType="end"/>
            </w:r>
          </w:hyperlink>
        </w:p>
        <w:p w14:paraId="799F7987" w14:textId="36F7D767" w:rsidR="00EB78C5" w:rsidRDefault="00EB78C5">
          <w:pPr>
            <w:pStyle w:val="TOC2"/>
            <w:tabs>
              <w:tab w:val="right" w:leader="dot" w:pos="9350"/>
            </w:tabs>
            <w:rPr>
              <w:rFonts w:eastAsiaTheme="minorEastAsia" w:cstheme="minorBidi"/>
              <w:noProof/>
              <w:kern w:val="2"/>
              <w:szCs w:val="24"/>
              <w14:ligatures w14:val="standardContextual"/>
            </w:rPr>
          </w:pPr>
          <w:hyperlink w:anchor="_Toc220307979" w:history="1">
            <w:r w:rsidRPr="00695433">
              <w:rPr>
                <w:rStyle w:val="Hyperlink"/>
                <w:noProof/>
              </w:rPr>
              <w:t>Appendix B01 – Drawing Tree</w:t>
            </w:r>
            <w:r>
              <w:rPr>
                <w:noProof/>
                <w:webHidden/>
              </w:rPr>
              <w:tab/>
            </w:r>
            <w:r>
              <w:rPr>
                <w:noProof/>
                <w:webHidden/>
              </w:rPr>
              <w:fldChar w:fldCharType="begin"/>
            </w:r>
            <w:r>
              <w:rPr>
                <w:noProof/>
                <w:webHidden/>
              </w:rPr>
              <w:instrText xml:space="preserve"> PAGEREF _Toc220307979 \h </w:instrText>
            </w:r>
            <w:r>
              <w:rPr>
                <w:noProof/>
                <w:webHidden/>
              </w:rPr>
            </w:r>
            <w:r>
              <w:rPr>
                <w:noProof/>
                <w:webHidden/>
              </w:rPr>
              <w:fldChar w:fldCharType="separate"/>
            </w:r>
            <w:r>
              <w:rPr>
                <w:noProof/>
                <w:webHidden/>
              </w:rPr>
              <w:t>55</w:t>
            </w:r>
            <w:r>
              <w:rPr>
                <w:noProof/>
                <w:webHidden/>
              </w:rPr>
              <w:fldChar w:fldCharType="end"/>
            </w:r>
          </w:hyperlink>
        </w:p>
        <w:p w14:paraId="760629F3" w14:textId="2F754CF5" w:rsidR="00EB78C5" w:rsidRDefault="00EB78C5">
          <w:pPr>
            <w:pStyle w:val="TOC2"/>
            <w:tabs>
              <w:tab w:val="right" w:leader="dot" w:pos="9350"/>
            </w:tabs>
            <w:rPr>
              <w:rFonts w:eastAsiaTheme="minorEastAsia" w:cstheme="minorBidi"/>
              <w:noProof/>
              <w:kern w:val="2"/>
              <w:szCs w:val="24"/>
              <w14:ligatures w14:val="standardContextual"/>
            </w:rPr>
          </w:pPr>
          <w:hyperlink w:anchor="_Toc220307980" w:history="1">
            <w:r w:rsidRPr="00695433">
              <w:rPr>
                <w:rStyle w:val="Hyperlink"/>
                <w:noProof/>
              </w:rPr>
              <w:t>Appendix B02 – Drawing Index</w:t>
            </w:r>
            <w:r>
              <w:rPr>
                <w:noProof/>
                <w:webHidden/>
              </w:rPr>
              <w:tab/>
            </w:r>
            <w:r>
              <w:rPr>
                <w:noProof/>
                <w:webHidden/>
              </w:rPr>
              <w:fldChar w:fldCharType="begin"/>
            </w:r>
            <w:r>
              <w:rPr>
                <w:noProof/>
                <w:webHidden/>
              </w:rPr>
              <w:instrText xml:space="preserve"> PAGEREF _Toc220307980 \h </w:instrText>
            </w:r>
            <w:r>
              <w:rPr>
                <w:noProof/>
                <w:webHidden/>
              </w:rPr>
            </w:r>
            <w:r>
              <w:rPr>
                <w:noProof/>
                <w:webHidden/>
              </w:rPr>
              <w:fldChar w:fldCharType="separate"/>
            </w:r>
            <w:r>
              <w:rPr>
                <w:noProof/>
                <w:webHidden/>
              </w:rPr>
              <w:t>58</w:t>
            </w:r>
            <w:r>
              <w:rPr>
                <w:noProof/>
                <w:webHidden/>
              </w:rPr>
              <w:fldChar w:fldCharType="end"/>
            </w:r>
          </w:hyperlink>
        </w:p>
        <w:p w14:paraId="65843D7F" w14:textId="63D23988" w:rsidR="00EB78C5" w:rsidRDefault="00EB78C5">
          <w:pPr>
            <w:pStyle w:val="TOC2"/>
            <w:tabs>
              <w:tab w:val="right" w:leader="dot" w:pos="9350"/>
            </w:tabs>
            <w:rPr>
              <w:rFonts w:eastAsiaTheme="minorEastAsia" w:cstheme="minorBidi"/>
              <w:noProof/>
              <w:kern w:val="2"/>
              <w:szCs w:val="24"/>
              <w14:ligatures w14:val="standardContextual"/>
            </w:rPr>
          </w:pPr>
          <w:hyperlink w:anchor="_Toc220307981" w:history="1">
            <w:r w:rsidRPr="00695433">
              <w:rPr>
                <w:rStyle w:val="Hyperlink"/>
                <w:noProof/>
              </w:rPr>
              <w:t>Appendix B03 – IBB-10-001 – Liquid Probe Mounting Assembly</w:t>
            </w:r>
            <w:r>
              <w:rPr>
                <w:noProof/>
                <w:webHidden/>
              </w:rPr>
              <w:tab/>
            </w:r>
            <w:r>
              <w:rPr>
                <w:noProof/>
                <w:webHidden/>
              </w:rPr>
              <w:fldChar w:fldCharType="begin"/>
            </w:r>
            <w:r>
              <w:rPr>
                <w:noProof/>
                <w:webHidden/>
              </w:rPr>
              <w:instrText xml:space="preserve"> PAGEREF _Toc220307981 \h </w:instrText>
            </w:r>
            <w:r>
              <w:rPr>
                <w:noProof/>
                <w:webHidden/>
              </w:rPr>
            </w:r>
            <w:r>
              <w:rPr>
                <w:noProof/>
                <w:webHidden/>
              </w:rPr>
              <w:fldChar w:fldCharType="separate"/>
            </w:r>
            <w:r>
              <w:rPr>
                <w:noProof/>
                <w:webHidden/>
              </w:rPr>
              <w:t>59</w:t>
            </w:r>
            <w:r>
              <w:rPr>
                <w:noProof/>
                <w:webHidden/>
              </w:rPr>
              <w:fldChar w:fldCharType="end"/>
            </w:r>
          </w:hyperlink>
        </w:p>
        <w:p w14:paraId="1D381279" w14:textId="040AE4A7" w:rsidR="00EB78C5" w:rsidRDefault="00EB78C5">
          <w:pPr>
            <w:pStyle w:val="TOC2"/>
            <w:tabs>
              <w:tab w:val="right" w:leader="dot" w:pos="9350"/>
            </w:tabs>
            <w:rPr>
              <w:rFonts w:eastAsiaTheme="minorEastAsia" w:cstheme="minorBidi"/>
              <w:noProof/>
              <w:kern w:val="2"/>
              <w:szCs w:val="24"/>
              <w14:ligatures w14:val="standardContextual"/>
            </w:rPr>
          </w:pPr>
          <w:hyperlink w:anchor="_Toc220307982" w:history="1">
            <w:r w:rsidRPr="00695433">
              <w:rPr>
                <w:rStyle w:val="Hyperlink"/>
                <w:noProof/>
              </w:rPr>
              <w:t>Appendix B04 – IBB-10-002 – Probe Standoff Mount Assembly</w:t>
            </w:r>
            <w:r>
              <w:rPr>
                <w:noProof/>
                <w:webHidden/>
              </w:rPr>
              <w:tab/>
            </w:r>
            <w:r>
              <w:rPr>
                <w:noProof/>
                <w:webHidden/>
              </w:rPr>
              <w:fldChar w:fldCharType="begin"/>
            </w:r>
            <w:r>
              <w:rPr>
                <w:noProof/>
                <w:webHidden/>
              </w:rPr>
              <w:instrText xml:space="preserve"> PAGEREF _Toc220307982 \h </w:instrText>
            </w:r>
            <w:r>
              <w:rPr>
                <w:noProof/>
                <w:webHidden/>
              </w:rPr>
            </w:r>
            <w:r>
              <w:rPr>
                <w:noProof/>
                <w:webHidden/>
              </w:rPr>
              <w:fldChar w:fldCharType="separate"/>
            </w:r>
            <w:r>
              <w:rPr>
                <w:noProof/>
                <w:webHidden/>
              </w:rPr>
              <w:t>60</w:t>
            </w:r>
            <w:r>
              <w:rPr>
                <w:noProof/>
                <w:webHidden/>
              </w:rPr>
              <w:fldChar w:fldCharType="end"/>
            </w:r>
          </w:hyperlink>
        </w:p>
        <w:p w14:paraId="0B295D90" w14:textId="636C5CD0" w:rsidR="00EB78C5" w:rsidRDefault="00EB78C5">
          <w:pPr>
            <w:pStyle w:val="TOC2"/>
            <w:tabs>
              <w:tab w:val="right" w:leader="dot" w:pos="9350"/>
            </w:tabs>
            <w:rPr>
              <w:rFonts w:eastAsiaTheme="minorEastAsia" w:cstheme="minorBidi"/>
              <w:noProof/>
              <w:kern w:val="2"/>
              <w:szCs w:val="24"/>
              <w14:ligatures w14:val="standardContextual"/>
            </w:rPr>
          </w:pPr>
          <w:hyperlink w:anchor="_Toc220307983" w:history="1">
            <w:r w:rsidRPr="00695433">
              <w:rPr>
                <w:rStyle w:val="Hyperlink"/>
                <w:noProof/>
              </w:rPr>
              <w:t>Appendix B05 – IBB-10-003 – Solid Sample Measurement Stand Assembly</w:t>
            </w:r>
            <w:r>
              <w:rPr>
                <w:noProof/>
                <w:webHidden/>
              </w:rPr>
              <w:tab/>
            </w:r>
            <w:r>
              <w:rPr>
                <w:noProof/>
                <w:webHidden/>
              </w:rPr>
              <w:fldChar w:fldCharType="begin"/>
            </w:r>
            <w:r>
              <w:rPr>
                <w:noProof/>
                <w:webHidden/>
              </w:rPr>
              <w:instrText xml:space="preserve"> PAGEREF _Toc220307983 \h </w:instrText>
            </w:r>
            <w:r>
              <w:rPr>
                <w:noProof/>
                <w:webHidden/>
              </w:rPr>
            </w:r>
            <w:r>
              <w:rPr>
                <w:noProof/>
                <w:webHidden/>
              </w:rPr>
              <w:fldChar w:fldCharType="separate"/>
            </w:r>
            <w:r>
              <w:rPr>
                <w:noProof/>
                <w:webHidden/>
              </w:rPr>
              <w:t>61</w:t>
            </w:r>
            <w:r>
              <w:rPr>
                <w:noProof/>
                <w:webHidden/>
              </w:rPr>
              <w:fldChar w:fldCharType="end"/>
            </w:r>
          </w:hyperlink>
        </w:p>
        <w:p w14:paraId="4CF71A3B" w14:textId="371A6B1E" w:rsidR="00EB78C5" w:rsidRDefault="00EB78C5">
          <w:pPr>
            <w:pStyle w:val="TOC2"/>
            <w:tabs>
              <w:tab w:val="right" w:leader="dot" w:pos="9350"/>
            </w:tabs>
            <w:rPr>
              <w:rFonts w:eastAsiaTheme="minorEastAsia" w:cstheme="minorBidi"/>
              <w:noProof/>
              <w:kern w:val="2"/>
              <w:szCs w:val="24"/>
              <w14:ligatures w14:val="standardContextual"/>
            </w:rPr>
          </w:pPr>
          <w:hyperlink w:anchor="_Toc220307984" w:history="1">
            <w:r w:rsidRPr="00695433">
              <w:rPr>
                <w:rStyle w:val="Hyperlink"/>
                <w:noProof/>
              </w:rPr>
              <w:t>Appendix B06 – IBB-10-004 – Probe Standoff Mount Assembly</w:t>
            </w:r>
            <w:r>
              <w:rPr>
                <w:noProof/>
                <w:webHidden/>
              </w:rPr>
              <w:tab/>
            </w:r>
            <w:r>
              <w:rPr>
                <w:noProof/>
                <w:webHidden/>
              </w:rPr>
              <w:fldChar w:fldCharType="begin"/>
            </w:r>
            <w:r>
              <w:rPr>
                <w:noProof/>
                <w:webHidden/>
              </w:rPr>
              <w:instrText xml:space="preserve"> PAGEREF _Toc220307984 \h </w:instrText>
            </w:r>
            <w:r>
              <w:rPr>
                <w:noProof/>
                <w:webHidden/>
              </w:rPr>
            </w:r>
            <w:r>
              <w:rPr>
                <w:noProof/>
                <w:webHidden/>
              </w:rPr>
              <w:fldChar w:fldCharType="separate"/>
            </w:r>
            <w:r>
              <w:rPr>
                <w:noProof/>
                <w:webHidden/>
              </w:rPr>
              <w:t>62</w:t>
            </w:r>
            <w:r>
              <w:rPr>
                <w:noProof/>
                <w:webHidden/>
              </w:rPr>
              <w:fldChar w:fldCharType="end"/>
            </w:r>
          </w:hyperlink>
        </w:p>
        <w:p w14:paraId="3EB616C3" w14:textId="1A7D1F47" w:rsidR="00EB78C5" w:rsidRDefault="00EB78C5">
          <w:pPr>
            <w:pStyle w:val="TOC2"/>
            <w:tabs>
              <w:tab w:val="right" w:leader="dot" w:pos="9350"/>
            </w:tabs>
            <w:rPr>
              <w:rFonts w:eastAsiaTheme="minorEastAsia" w:cstheme="minorBidi"/>
              <w:noProof/>
              <w:kern w:val="2"/>
              <w:szCs w:val="24"/>
              <w14:ligatures w14:val="standardContextual"/>
            </w:rPr>
          </w:pPr>
          <w:hyperlink w:anchor="_Toc220307985" w:history="1">
            <w:r w:rsidRPr="00695433">
              <w:rPr>
                <w:rStyle w:val="Hyperlink"/>
                <w:noProof/>
              </w:rPr>
              <w:t>Appendix B07 – IBB-10-005 – Electronic Computing Assembly</w:t>
            </w:r>
            <w:r>
              <w:rPr>
                <w:noProof/>
                <w:webHidden/>
              </w:rPr>
              <w:tab/>
            </w:r>
            <w:r>
              <w:rPr>
                <w:noProof/>
                <w:webHidden/>
              </w:rPr>
              <w:fldChar w:fldCharType="begin"/>
            </w:r>
            <w:r>
              <w:rPr>
                <w:noProof/>
                <w:webHidden/>
              </w:rPr>
              <w:instrText xml:space="preserve"> PAGEREF _Toc220307985 \h </w:instrText>
            </w:r>
            <w:r>
              <w:rPr>
                <w:noProof/>
                <w:webHidden/>
              </w:rPr>
            </w:r>
            <w:r>
              <w:rPr>
                <w:noProof/>
                <w:webHidden/>
              </w:rPr>
              <w:fldChar w:fldCharType="separate"/>
            </w:r>
            <w:r>
              <w:rPr>
                <w:noProof/>
                <w:webHidden/>
              </w:rPr>
              <w:t>63</w:t>
            </w:r>
            <w:r>
              <w:rPr>
                <w:noProof/>
                <w:webHidden/>
              </w:rPr>
              <w:fldChar w:fldCharType="end"/>
            </w:r>
          </w:hyperlink>
        </w:p>
        <w:p w14:paraId="6A93FBB2" w14:textId="399B9835" w:rsidR="00EB78C5" w:rsidRDefault="00EB78C5">
          <w:pPr>
            <w:pStyle w:val="TOC2"/>
            <w:tabs>
              <w:tab w:val="right" w:leader="dot" w:pos="9350"/>
            </w:tabs>
            <w:rPr>
              <w:rFonts w:eastAsiaTheme="minorEastAsia" w:cstheme="minorBidi"/>
              <w:noProof/>
              <w:kern w:val="2"/>
              <w:szCs w:val="24"/>
              <w14:ligatures w14:val="standardContextual"/>
            </w:rPr>
          </w:pPr>
          <w:hyperlink w:anchor="_Toc220307986" w:history="1">
            <w:r w:rsidRPr="00695433">
              <w:rPr>
                <w:rStyle w:val="Hyperlink"/>
                <w:noProof/>
              </w:rPr>
              <w:t>Appendix B08 – IBB-20-001 – Thermistor Tube Clamp</w:t>
            </w:r>
            <w:r>
              <w:rPr>
                <w:noProof/>
                <w:webHidden/>
              </w:rPr>
              <w:tab/>
            </w:r>
            <w:r>
              <w:rPr>
                <w:noProof/>
                <w:webHidden/>
              </w:rPr>
              <w:fldChar w:fldCharType="begin"/>
            </w:r>
            <w:r>
              <w:rPr>
                <w:noProof/>
                <w:webHidden/>
              </w:rPr>
              <w:instrText xml:space="preserve"> PAGEREF _Toc220307986 \h </w:instrText>
            </w:r>
            <w:r>
              <w:rPr>
                <w:noProof/>
                <w:webHidden/>
              </w:rPr>
            </w:r>
            <w:r>
              <w:rPr>
                <w:noProof/>
                <w:webHidden/>
              </w:rPr>
              <w:fldChar w:fldCharType="separate"/>
            </w:r>
            <w:r>
              <w:rPr>
                <w:noProof/>
                <w:webHidden/>
              </w:rPr>
              <w:t>64</w:t>
            </w:r>
            <w:r>
              <w:rPr>
                <w:noProof/>
                <w:webHidden/>
              </w:rPr>
              <w:fldChar w:fldCharType="end"/>
            </w:r>
          </w:hyperlink>
        </w:p>
        <w:p w14:paraId="4A2BD918" w14:textId="0BE5CD17" w:rsidR="00EB78C5" w:rsidRDefault="00EB78C5">
          <w:pPr>
            <w:pStyle w:val="TOC2"/>
            <w:tabs>
              <w:tab w:val="right" w:leader="dot" w:pos="9350"/>
            </w:tabs>
            <w:rPr>
              <w:rFonts w:eastAsiaTheme="minorEastAsia" w:cstheme="minorBidi"/>
              <w:noProof/>
              <w:kern w:val="2"/>
              <w:szCs w:val="24"/>
              <w14:ligatures w14:val="standardContextual"/>
            </w:rPr>
          </w:pPr>
          <w:hyperlink w:anchor="_Toc220307987" w:history="1">
            <w:r w:rsidRPr="00695433">
              <w:rPr>
                <w:rStyle w:val="Hyperlink"/>
                <w:noProof/>
              </w:rPr>
              <w:t>Appendix B09 – IBB-20-002 – Liquid Probe Sample Container Mount</w:t>
            </w:r>
            <w:r>
              <w:rPr>
                <w:noProof/>
                <w:webHidden/>
              </w:rPr>
              <w:tab/>
            </w:r>
            <w:r>
              <w:rPr>
                <w:noProof/>
                <w:webHidden/>
              </w:rPr>
              <w:fldChar w:fldCharType="begin"/>
            </w:r>
            <w:r>
              <w:rPr>
                <w:noProof/>
                <w:webHidden/>
              </w:rPr>
              <w:instrText xml:space="preserve"> PAGEREF _Toc220307987 \h </w:instrText>
            </w:r>
            <w:r>
              <w:rPr>
                <w:noProof/>
                <w:webHidden/>
              </w:rPr>
            </w:r>
            <w:r>
              <w:rPr>
                <w:noProof/>
                <w:webHidden/>
              </w:rPr>
              <w:fldChar w:fldCharType="separate"/>
            </w:r>
            <w:r>
              <w:rPr>
                <w:noProof/>
                <w:webHidden/>
              </w:rPr>
              <w:t>65</w:t>
            </w:r>
            <w:r>
              <w:rPr>
                <w:noProof/>
                <w:webHidden/>
              </w:rPr>
              <w:fldChar w:fldCharType="end"/>
            </w:r>
          </w:hyperlink>
        </w:p>
        <w:p w14:paraId="0F344A1C" w14:textId="49043AE7" w:rsidR="00EB78C5" w:rsidRDefault="00EB78C5">
          <w:pPr>
            <w:pStyle w:val="TOC2"/>
            <w:tabs>
              <w:tab w:val="right" w:leader="dot" w:pos="9350"/>
            </w:tabs>
            <w:rPr>
              <w:rFonts w:eastAsiaTheme="minorEastAsia" w:cstheme="minorBidi"/>
              <w:noProof/>
              <w:kern w:val="2"/>
              <w:szCs w:val="24"/>
              <w14:ligatures w14:val="standardContextual"/>
            </w:rPr>
          </w:pPr>
          <w:hyperlink w:anchor="_Toc220307988" w:history="1">
            <w:r w:rsidRPr="00695433">
              <w:rPr>
                <w:rStyle w:val="Hyperlink"/>
                <w:noProof/>
              </w:rPr>
              <w:t>Appendix B10 – IBB-20-003 – Thermistor Housing Tube</w:t>
            </w:r>
            <w:r>
              <w:rPr>
                <w:noProof/>
                <w:webHidden/>
              </w:rPr>
              <w:tab/>
            </w:r>
            <w:r>
              <w:rPr>
                <w:noProof/>
                <w:webHidden/>
              </w:rPr>
              <w:fldChar w:fldCharType="begin"/>
            </w:r>
            <w:r>
              <w:rPr>
                <w:noProof/>
                <w:webHidden/>
              </w:rPr>
              <w:instrText xml:space="preserve"> PAGEREF _Toc220307988 \h </w:instrText>
            </w:r>
            <w:r>
              <w:rPr>
                <w:noProof/>
                <w:webHidden/>
              </w:rPr>
            </w:r>
            <w:r>
              <w:rPr>
                <w:noProof/>
                <w:webHidden/>
              </w:rPr>
              <w:fldChar w:fldCharType="separate"/>
            </w:r>
            <w:r>
              <w:rPr>
                <w:noProof/>
                <w:webHidden/>
              </w:rPr>
              <w:t>66</w:t>
            </w:r>
            <w:r>
              <w:rPr>
                <w:noProof/>
                <w:webHidden/>
              </w:rPr>
              <w:fldChar w:fldCharType="end"/>
            </w:r>
          </w:hyperlink>
        </w:p>
        <w:p w14:paraId="640BC639" w14:textId="417A7A89" w:rsidR="00EB78C5" w:rsidRDefault="00EB78C5">
          <w:pPr>
            <w:pStyle w:val="TOC2"/>
            <w:tabs>
              <w:tab w:val="right" w:leader="dot" w:pos="9350"/>
            </w:tabs>
            <w:rPr>
              <w:rFonts w:eastAsiaTheme="minorEastAsia" w:cstheme="minorBidi"/>
              <w:noProof/>
              <w:kern w:val="2"/>
              <w:szCs w:val="24"/>
              <w14:ligatures w14:val="standardContextual"/>
            </w:rPr>
          </w:pPr>
          <w:hyperlink w:anchor="_Toc220307989" w:history="1">
            <w:r w:rsidRPr="00695433">
              <w:rPr>
                <w:rStyle w:val="Hyperlink"/>
                <w:noProof/>
              </w:rPr>
              <w:t>Appendix B11 – IBB-20-004 – Container Lid Pinch Clamp</w:t>
            </w:r>
            <w:r>
              <w:rPr>
                <w:noProof/>
                <w:webHidden/>
              </w:rPr>
              <w:tab/>
            </w:r>
            <w:r>
              <w:rPr>
                <w:noProof/>
                <w:webHidden/>
              </w:rPr>
              <w:fldChar w:fldCharType="begin"/>
            </w:r>
            <w:r>
              <w:rPr>
                <w:noProof/>
                <w:webHidden/>
              </w:rPr>
              <w:instrText xml:space="preserve"> PAGEREF _Toc220307989 \h </w:instrText>
            </w:r>
            <w:r>
              <w:rPr>
                <w:noProof/>
                <w:webHidden/>
              </w:rPr>
            </w:r>
            <w:r>
              <w:rPr>
                <w:noProof/>
                <w:webHidden/>
              </w:rPr>
              <w:fldChar w:fldCharType="separate"/>
            </w:r>
            <w:r>
              <w:rPr>
                <w:noProof/>
                <w:webHidden/>
              </w:rPr>
              <w:t>67</w:t>
            </w:r>
            <w:r>
              <w:rPr>
                <w:noProof/>
                <w:webHidden/>
              </w:rPr>
              <w:fldChar w:fldCharType="end"/>
            </w:r>
          </w:hyperlink>
        </w:p>
        <w:p w14:paraId="32C05F6F" w14:textId="4508E34D" w:rsidR="00EB78C5" w:rsidRDefault="00EB78C5">
          <w:pPr>
            <w:pStyle w:val="TOC2"/>
            <w:tabs>
              <w:tab w:val="right" w:leader="dot" w:pos="9350"/>
            </w:tabs>
            <w:rPr>
              <w:rFonts w:eastAsiaTheme="minorEastAsia" w:cstheme="minorBidi"/>
              <w:noProof/>
              <w:kern w:val="2"/>
              <w:szCs w:val="24"/>
              <w14:ligatures w14:val="standardContextual"/>
            </w:rPr>
          </w:pPr>
          <w:hyperlink w:anchor="_Toc220307990" w:history="1">
            <w:r w:rsidRPr="00695433">
              <w:rPr>
                <w:rStyle w:val="Hyperlink"/>
                <w:noProof/>
              </w:rPr>
              <w:t>Appendix B12 – IBB-20-005 – Control System Container Lid</w:t>
            </w:r>
            <w:r>
              <w:rPr>
                <w:noProof/>
                <w:webHidden/>
              </w:rPr>
              <w:tab/>
            </w:r>
            <w:r>
              <w:rPr>
                <w:noProof/>
                <w:webHidden/>
              </w:rPr>
              <w:fldChar w:fldCharType="begin"/>
            </w:r>
            <w:r>
              <w:rPr>
                <w:noProof/>
                <w:webHidden/>
              </w:rPr>
              <w:instrText xml:space="preserve"> PAGEREF _Toc220307990 \h </w:instrText>
            </w:r>
            <w:r>
              <w:rPr>
                <w:noProof/>
                <w:webHidden/>
              </w:rPr>
            </w:r>
            <w:r>
              <w:rPr>
                <w:noProof/>
                <w:webHidden/>
              </w:rPr>
              <w:fldChar w:fldCharType="separate"/>
            </w:r>
            <w:r>
              <w:rPr>
                <w:noProof/>
                <w:webHidden/>
              </w:rPr>
              <w:t>68</w:t>
            </w:r>
            <w:r>
              <w:rPr>
                <w:noProof/>
                <w:webHidden/>
              </w:rPr>
              <w:fldChar w:fldCharType="end"/>
            </w:r>
          </w:hyperlink>
        </w:p>
        <w:p w14:paraId="191A004A" w14:textId="33C97E09" w:rsidR="00EB78C5" w:rsidRDefault="00EB78C5">
          <w:pPr>
            <w:pStyle w:val="TOC2"/>
            <w:tabs>
              <w:tab w:val="right" w:leader="dot" w:pos="9350"/>
            </w:tabs>
            <w:rPr>
              <w:rFonts w:eastAsiaTheme="minorEastAsia" w:cstheme="minorBidi"/>
              <w:noProof/>
              <w:kern w:val="2"/>
              <w:szCs w:val="24"/>
              <w14:ligatures w14:val="standardContextual"/>
            </w:rPr>
          </w:pPr>
          <w:hyperlink w:anchor="_Toc220307991" w:history="1">
            <w:r w:rsidRPr="00695433">
              <w:rPr>
                <w:rStyle w:val="Hyperlink"/>
                <w:noProof/>
              </w:rPr>
              <w:t>Appendix B13 – IBB-20-006 – Control System Container</w:t>
            </w:r>
            <w:r>
              <w:rPr>
                <w:noProof/>
                <w:webHidden/>
              </w:rPr>
              <w:tab/>
            </w:r>
            <w:r>
              <w:rPr>
                <w:noProof/>
                <w:webHidden/>
              </w:rPr>
              <w:fldChar w:fldCharType="begin"/>
            </w:r>
            <w:r>
              <w:rPr>
                <w:noProof/>
                <w:webHidden/>
              </w:rPr>
              <w:instrText xml:space="preserve"> PAGEREF _Toc220307991 \h </w:instrText>
            </w:r>
            <w:r>
              <w:rPr>
                <w:noProof/>
                <w:webHidden/>
              </w:rPr>
            </w:r>
            <w:r>
              <w:rPr>
                <w:noProof/>
                <w:webHidden/>
              </w:rPr>
              <w:fldChar w:fldCharType="separate"/>
            </w:r>
            <w:r>
              <w:rPr>
                <w:noProof/>
                <w:webHidden/>
              </w:rPr>
              <w:t>69</w:t>
            </w:r>
            <w:r>
              <w:rPr>
                <w:noProof/>
                <w:webHidden/>
              </w:rPr>
              <w:fldChar w:fldCharType="end"/>
            </w:r>
          </w:hyperlink>
        </w:p>
        <w:p w14:paraId="1589DDFE" w14:textId="764DB821" w:rsidR="00EB78C5" w:rsidRDefault="00EB78C5">
          <w:pPr>
            <w:pStyle w:val="TOC2"/>
            <w:tabs>
              <w:tab w:val="right" w:leader="dot" w:pos="9350"/>
            </w:tabs>
            <w:rPr>
              <w:rFonts w:eastAsiaTheme="minorEastAsia" w:cstheme="minorBidi"/>
              <w:noProof/>
              <w:kern w:val="2"/>
              <w:szCs w:val="24"/>
              <w14:ligatures w14:val="standardContextual"/>
            </w:rPr>
          </w:pPr>
          <w:hyperlink w:anchor="_Toc220307992" w:history="1">
            <w:r w:rsidRPr="00695433">
              <w:rPr>
                <w:rStyle w:val="Hyperlink"/>
                <w:noProof/>
              </w:rPr>
              <w:t>Appendix B14 – IBB-20-007 – Thermistor Clamp (Male Side)</w:t>
            </w:r>
            <w:r>
              <w:rPr>
                <w:noProof/>
                <w:webHidden/>
              </w:rPr>
              <w:tab/>
            </w:r>
            <w:r>
              <w:rPr>
                <w:noProof/>
                <w:webHidden/>
              </w:rPr>
              <w:fldChar w:fldCharType="begin"/>
            </w:r>
            <w:r>
              <w:rPr>
                <w:noProof/>
                <w:webHidden/>
              </w:rPr>
              <w:instrText xml:space="preserve"> PAGEREF _Toc220307992 \h </w:instrText>
            </w:r>
            <w:r>
              <w:rPr>
                <w:noProof/>
                <w:webHidden/>
              </w:rPr>
            </w:r>
            <w:r>
              <w:rPr>
                <w:noProof/>
                <w:webHidden/>
              </w:rPr>
              <w:fldChar w:fldCharType="separate"/>
            </w:r>
            <w:r>
              <w:rPr>
                <w:noProof/>
                <w:webHidden/>
              </w:rPr>
              <w:t>70</w:t>
            </w:r>
            <w:r>
              <w:rPr>
                <w:noProof/>
                <w:webHidden/>
              </w:rPr>
              <w:fldChar w:fldCharType="end"/>
            </w:r>
          </w:hyperlink>
        </w:p>
        <w:p w14:paraId="65161B35" w14:textId="2545F847" w:rsidR="00EB78C5" w:rsidRDefault="00EB78C5">
          <w:pPr>
            <w:pStyle w:val="TOC2"/>
            <w:tabs>
              <w:tab w:val="right" w:leader="dot" w:pos="9350"/>
            </w:tabs>
            <w:rPr>
              <w:rFonts w:eastAsiaTheme="minorEastAsia" w:cstheme="minorBidi"/>
              <w:noProof/>
              <w:kern w:val="2"/>
              <w:szCs w:val="24"/>
              <w14:ligatures w14:val="standardContextual"/>
            </w:rPr>
          </w:pPr>
          <w:hyperlink w:anchor="_Toc220307993" w:history="1">
            <w:r w:rsidRPr="00695433">
              <w:rPr>
                <w:rStyle w:val="Hyperlink"/>
                <w:noProof/>
              </w:rPr>
              <w:t>Appendix B15 – IBB-20-008 – Thermistor Clamp (Female Side)</w:t>
            </w:r>
            <w:r>
              <w:rPr>
                <w:noProof/>
                <w:webHidden/>
              </w:rPr>
              <w:tab/>
            </w:r>
            <w:r>
              <w:rPr>
                <w:noProof/>
                <w:webHidden/>
              </w:rPr>
              <w:fldChar w:fldCharType="begin"/>
            </w:r>
            <w:r>
              <w:rPr>
                <w:noProof/>
                <w:webHidden/>
              </w:rPr>
              <w:instrText xml:space="preserve"> PAGEREF _Toc220307993 \h </w:instrText>
            </w:r>
            <w:r>
              <w:rPr>
                <w:noProof/>
                <w:webHidden/>
              </w:rPr>
            </w:r>
            <w:r>
              <w:rPr>
                <w:noProof/>
                <w:webHidden/>
              </w:rPr>
              <w:fldChar w:fldCharType="separate"/>
            </w:r>
            <w:r>
              <w:rPr>
                <w:noProof/>
                <w:webHidden/>
              </w:rPr>
              <w:t>71</w:t>
            </w:r>
            <w:r>
              <w:rPr>
                <w:noProof/>
                <w:webHidden/>
              </w:rPr>
              <w:fldChar w:fldCharType="end"/>
            </w:r>
          </w:hyperlink>
        </w:p>
        <w:p w14:paraId="1C1EBA77" w14:textId="6118727B" w:rsidR="00EB78C5" w:rsidRDefault="00EB78C5">
          <w:pPr>
            <w:pStyle w:val="TOC2"/>
            <w:tabs>
              <w:tab w:val="right" w:leader="dot" w:pos="9350"/>
            </w:tabs>
            <w:rPr>
              <w:rFonts w:eastAsiaTheme="minorEastAsia" w:cstheme="minorBidi"/>
              <w:noProof/>
              <w:kern w:val="2"/>
              <w:szCs w:val="24"/>
              <w14:ligatures w14:val="standardContextual"/>
            </w:rPr>
          </w:pPr>
          <w:hyperlink w:anchor="_Toc220307994" w:history="1">
            <w:r w:rsidRPr="00695433">
              <w:rPr>
                <w:rStyle w:val="Hyperlink"/>
                <w:noProof/>
              </w:rPr>
              <w:t>Appendix B16 – IBB-20-009 – Solid Sample</w:t>
            </w:r>
            <w:r>
              <w:rPr>
                <w:noProof/>
                <w:webHidden/>
              </w:rPr>
              <w:tab/>
            </w:r>
            <w:r>
              <w:rPr>
                <w:noProof/>
                <w:webHidden/>
              </w:rPr>
              <w:fldChar w:fldCharType="begin"/>
            </w:r>
            <w:r>
              <w:rPr>
                <w:noProof/>
                <w:webHidden/>
              </w:rPr>
              <w:instrText xml:space="preserve"> PAGEREF _Toc220307994 \h </w:instrText>
            </w:r>
            <w:r>
              <w:rPr>
                <w:noProof/>
                <w:webHidden/>
              </w:rPr>
            </w:r>
            <w:r>
              <w:rPr>
                <w:noProof/>
                <w:webHidden/>
              </w:rPr>
              <w:fldChar w:fldCharType="separate"/>
            </w:r>
            <w:r>
              <w:rPr>
                <w:noProof/>
                <w:webHidden/>
              </w:rPr>
              <w:t>72</w:t>
            </w:r>
            <w:r>
              <w:rPr>
                <w:noProof/>
                <w:webHidden/>
              </w:rPr>
              <w:fldChar w:fldCharType="end"/>
            </w:r>
          </w:hyperlink>
        </w:p>
        <w:p w14:paraId="61E42485" w14:textId="74AE40A1" w:rsidR="00EB78C5" w:rsidRDefault="00EB78C5">
          <w:pPr>
            <w:pStyle w:val="TOC2"/>
            <w:tabs>
              <w:tab w:val="right" w:leader="dot" w:pos="9350"/>
            </w:tabs>
            <w:rPr>
              <w:rFonts w:eastAsiaTheme="minorEastAsia" w:cstheme="minorBidi"/>
              <w:noProof/>
              <w:kern w:val="2"/>
              <w:szCs w:val="24"/>
              <w14:ligatures w14:val="standardContextual"/>
            </w:rPr>
          </w:pPr>
          <w:hyperlink w:anchor="_Toc220307995" w:history="1">
            <w:r w:rsidRPr="00695433">
              <w:rPr>
                <w:rStyle w:val="Hyperlink"/>
                <w:noProof/>
              </w:rPr>
              <w:t>Appendix B17 – IBB-20-010 – Solid Sample Holder</w:t>
            </w:r>
            <w:r>
              <w:rPr>
                <w:noProof/>
                <w:webHidden/>
              </w:rPr>
              <w:tab/>
            </w:r>
            <w:r>
              <w:rPr>
                <w:noProof/>
                <w:webHidden/>
              </w:rPr>
              <w:fldChar w:fldCharType="begin"/>
            </w:r>
            <w:r>
              <w:rPr>
                <w:noProof/>
                <w:webHidden/>
              </w:rPr>
              <w:instrText xml:space="preserve"> PAGEREF _Toc220307995 \h </w:instrText>
            </w:r>
            <w:r>
              <w:rPr>
                <w:noProof/>
                <w:webHidden/>
              </w:rPr>
            </w:r>
            <w:r>
              <w:rPr>
                <w:noProof/>
                <w:webHidden/>
              </w:rPr>
              <w:fldChar w:fldCharType="separate"/>
            </w:r>
            <w:r>
              <w:rPr>
                <w:noProof/>
                <w:webHidden/>
              </w:rPr>
              <w:t>73</w:t>
            </w:r>
            <w:r>
              <w:rPr>
                <w:noProof/>
                <w:webHidden/>
              </w:rPr>
              <w:fldChar w:fldCharType="end"/>
            </w:r>
          </w:hyperlink>
        </w:p>
        <w:p w14:paraId="0859F27D" w14:textId="78B71A1D" w:rsidR="00EB78C5" w:rsidRDefault="00EB78C5">
          <w:pPr>
            <w:pStyle w:val="TOC2"/>
            <w:tabs>
              <w:tab w:val="right" w:leader="dot" w:pos="9350"/>
            </w:tabs>
            <w:rPr>
              <w:rFonts w:eastAsiaTheme="minorEastAsia" w:cstheme="minorBidi"/>
              <w:noProof/>
              <w:kern w:val="2"/>
              <w:szCs w:val="24"/>
              <w14:ligatures w14:val="standardContextual"/>
            </w:rPr>
          </w:pPr>
          <w:hyperlink w:anchor="_Toc220307996" w:history="1">
            <w:r w:rsidRPr="00695433">
              <w:rPr>
                <w:rStyle w:val="Hyperlink"/>
                <w:noProof/>
              </w:rPr>
              <w:t>Appendix B18 – IBB-20-010 – Foam Insert</w:t>
            </w:r>
            <w:r>
              <w:rPr>
                <w:noProof/>
                <w:webHidden/>
              </w:rPr>
              <w:tab/>
            </w:r>
            <w:r>
              <w:rPr>
                <w:noProof/>
                <w:webHidden/>
              </w:rPr>
              <w:fldChar w:fldCharType="begin"/>
            </w:r>
            <w:r>
              <w:rPr>
                <w:noProof/>
                <w:webHidden/>
              </w:rPr>
              <w:instrText xml:space="preserve"> PAGEREF _Toc220307996 \h </w:instrText>
            </w:r>
            <w:r>
              <w:rPr>
                <w:noProof/>
                <w:webHidden/>
              </w:rPr>
            </w:r>
            <w:r>
              <w:rPr>
                <w:noProof/>
                <w:webHidden/>
              </w:rPr>
              <w:fldChar w:fldCharType="separate"/>
            </w:r>
            <w:r>
              <w:rPr>
                <w:noProof/>
                <w:webHidden/>
              </w:rPr>
              <w:t>74</w:t>
            </w:r>
            <w:r>
              <w:rPr>
                <w:noProof/>
                <w:webHidden/>
              </w:rPr>
              <w:fldChar w:fldCharType="end"/>
            </w:r>
          </w:hyperlink>
        </w:p>
        <w:p w14:paraId="7DB855A9" w14:textId="5DC979DC" w:rsidR="00EB78C5" w:rsidRDefault="00EB78C5">
          <w:pPr>
            <w:pStyle w:val="TOC2"/>
            <w:tabs>
              <w:tab w:val="right" w:leader="dot" w:pos="9350"/>
            </w:tabs>
            <w:rPr>
              <w:rFonts w:eastAsiaTheme="minorEastAsia" w:cstheme="minorBidi"/>
              <w:noProof/>
              <w:kern w:val="2"/>
              <w:szCs w:val="24"/>
              <w14:ligatures w14:val="standardContextual"/>
            </w:rPr>
          </w:pPr>
          <w:hyperlink w:anchor="_Toc220307997" w:history="1">
            <w:r w:rsidRPr="00695433">
              <w:rPr>
                <w:rStyle w:val="Hyperlink"/>
                <w:noProof/>
              </w:rPr>
              <w:t>Appendix B19 – IBB-20-012 – Jar Lid</w:t>
            </w:r>
            <w:r>
              <w:rPr>
                <w:noProof/>
                <w:webHidden/>
              </w:rPr>
              <w:tab/>
            </w:r>
            <w:r>
              <w:rPr>
                <w:noProof/>
                <w:webHidden/>
              </w:rPr>
              <w:fldChar w:fldCharType="begin"/>
            </w:r>
            <w:r>
              <w:rPr>
                <w:noProof/>
                <w:webHidden/>
              </w:rPr>
              <w:instrText xml:space="preserve"> PAGEREF _Toc220307997 \h </w:instrText>
            </w:r>
            <w:r>
              <w:rPr>
                <w:noProof/>
                <w:webHidden/>
              </w:rPr>
            </w:r>
            <w:r>
              <w:rPr>
                <w:noProof/>
                <w:webHidden/>
              </w:rPr>
              <w:fldChar w:fldCharType="separate"/>
            </w:r>
            <w:r>
              <w:rPr>
                <w:noProof/>
                <w:webHidden/>
              </w:rPr>
              <w:t>75</w:t>
            </w:r>
            <w:r>
              <w:rPr>
                <w:noProof/>
                <w:webHidden/>
              </w:rPr>
              <w:fldChar w:fldCharType="end"/>
            </w:r>
          </w:hyperlink>
        </w:p>
        <w:p w14:paraId="23BB33B3" w14:textId="718D8AAC" w:rsidR="00EB78C5" w:rsidRDefault="00EB78C5">
          <w:pPr>
            <w:pStyle w:val="TOC2"/>
            <w:tabs>
              <w:tab w:val="right" w:leader="dot" w:pos="9350"/>
            </w:tabs>
            <w:rPr>
              <w:rFonts w:eastAsiaTheme="minorEastAsia" w:cstheme="minorBidi"/>
              <w:noProof/>
              <w:kern w:val="2"/>
              <w:szCs w:val="24"/>
              <w14:ligatures w14:val="standardContextual"/>
            </w:rPr>
          </w:pPr>
          <w:hyperlink w:anchor="_Toc220307998" w:history="1">
            <w:r w:rsidRPr="00695433">
              <w:rPr>
                <w:rStyle w:val="Hyperlink"/>
                <w:noProof/>
              </w:rPr>
              <w:t>Appendix B20 – IBB-55-001 – T-Slotted Framing Rail</w:t>
            </w:r>
            <w:r>
              <w:rPr>
                <w:noProof/>
                <w:webHidden/>
              </w:rPr>
              <w:tab/>
            </w:r>
            <w:r>
              <w:rPr>
                <w:noProof/>
                <w:webHidden/>
              </w:rPr>
              <w:fldChar w:fldCharType="begin"/>
            </w:r>
            <w:r>
              <w:rPr>
                <w:noProof/>
                <w:webHidden/>
              </w:rPr>
              <w:instrText xml:space="preserve"> PAGEREF _Toc220307998 \h </w:instrText>
            </w:r>
            <w:r>
              <w:rPr>
                <w:noProof/>
                <w:webHidden/>
              </w:rPr>
            </w:r>
            <w:r>
              <w:rPr>
                <w:noProof/>
                <w:webHidden/>
              </w:rPr>
              <w:fldChar w:fldCharType="separate"/>
            </w:r>
            <w:r>
              <w:rPr>
                <w:noProof/>
                <w:webHidden/>
              </w:rPr>
              <w:t>76</w:t>
            </w:r>
            <w:r>
              <w:rPr>
                <w:noProof/>
                <w:webHidden/>
              </w:rPr>
              <w:fldChar w:fldCharType="end"/>
            </w:r>
          </w:hyperlink>
        </w:p>
        <w:p w14:paraId="5FBB24E1" w14:textId="53BBFB1B" w:rsidR="00EB78C5" w:rsidRDefault="00EB78C5">
          <w:pPr>
            <w:pStyle w:val="TOC2"/>
            <w:tabs>
              <w:tab w:val="right" w:leader="dot" w:pos="9350"/>
            </w:tabs>
            <w:rPr>
              <w:rFonts w:eastAsiaTheme="minorEastAsia" w:cstheme="minorBidi"/>
              <w:noProof/>
              <w:kern w:val="2"/>
              <w:szCs w:val="24"/>
              <w14:ligatures w14:val="standardContextual"/>
            </w:rPr>
          </w:pPr>
          <w:hyperlink w:anchor="_Toc220307999" w:history="1">
            <w:r w:rsidRPr="00695433">
              <w:rPr>
                <w:rStyle w:val="Hyperlink"/>
                <w:noProof/>
              </w:rPr>
              <w:t>Appendix B21 – IBB-55-002 – Arduino Uno R3</w:t>
            </w:r>
            <w:r>
              <w:rPr>
                <w:noProof/>
                <w:webHidden/>
              </w:rPr>
              <w:tab/>
            </w:r>
            <w:r>
              <w:rPr>
                <w:noProof/>
                <w:webHidden/>
              </w:rPr>
              <w:fldChar w:fldCharType="begin"/>
            </w:r>
            <w:r>
              <w:rPr>
                <w:noProof/>
                <w:webHidden/>
              </w:rPr>
              <w:instrText xml:space="preserve"> PAGEREF _Toc220307999 \h </w:instrText>
            </w:r>
            <w:r>
              <w:rPr>
                <w:noProof/>
                <w:webHidden/>
              </w:rPr>
            </w:r>
            <w:r>
              <w:rPr>
                <w:noProof/>
                <w:webHidden/>
              </w:rPr>
              <w:fldChar w:fldCharType="separate"/>
            </w:r>
            <w:r>
              <w:rPr>
                <w:noProof/>
                <w:webHidden/>
              </w:rPr>
              <w:t>77</w:t>
            </w:r>
            <w:r>
              <w:rPr>
                <w:noProof/>
                <w:webHidden/>
              </w:rPr>
              <w:fldChar w:fldCharType="end"/>
            </w:r>
          </w:hyperlink>
        </w:p>
        <w:p w14:paraId="2982B730" w14:textId="3D172286" w:rsidR="00EB78C5" w:rsidRDefault="00EB78C5">
          <w:pPr>
            <w:pStyle w:val="TOC2"/>
            <w:tabs>
              <w:tab w:val="right" w:leader="dot" w:pos="9350"/>
            </w:tabs>
            <w:rPr>
              <w:rFonts w:eastAsiaTheme="minorEastAsia" w:cstheme="minorBidi"/>
              <w:noProof/>
              <w:kern w:val="2"/>
              <w:szCs w:val="24"/>
              <w14:ligatures w14:val="standardContextual"/>
            </w:rPr>
          </w:pPr>
          <w:hyperlink w:anchor="_Toc220308000" w:history="1">
            <w:r w:rsidRPr="00695433">
              <w:rPr>
                <w:rStyle w:val="Hyperlink"/>
                <w:noProof/>
              </w:rPr>
              <w:t>Appendix B22 – IBB-55-003 – Adafruit Perma-Proto Half-sized Breadboard PCB</w:t>
            </w:r>
            <w:r>
              <w:rPr>
                <w:noProof/>
                <w:webHidden/>
              </w:rPr>
              <w:tab/>
            </w:r>
            <w:r>
              <w:rPr>
                <w:noProof/>
                <w:webHidden/>
              </w:rPr>
              <w:fldChar w:fldCharType="begin"/>
            </w:r>
            <w:r>
              <w:rPr>
                <w:noProof/>
                <w:webHidden/>
              </w:rPr>
              <w:instrText xml:space="preserve"> PAGEREF _Toc220308000 \h </w:instrText>
            </w:r>
            <w:r>
              <w:rPr>
                <w:noProof/>
                <w:webHidden/>
              </w:rPr>
            </w:r>
            <w:r>
              <w:rPr>
                <w:noProof/>
                <w:webHidden/>
              </w:rPr>
              <w:fldChar w:fldCharType="separate"/>
            </w:r>
            <w:r>
              <w:rPr>
                <w:noProof/>
                <w:webHidden/>
              </w:rPr>
              <w:t>78</w:t>
            </w:r>
            <w:r>
              <w:rPr>
                <w:noProof/>
                <w:webHidden/>
              </w:rPr>
              <w:fldChar w:fldCharType="end"/>
            </w:r>
          </w:hyperlink>
        </w:p>
        <w:p w14:paraId="16BA720C" w14:textId="3F4ACF0C" w:rsidR="00EB78C5" w:rsidRDefault="00EB78C5">
          <w:pPr>
            <w:pStyle w:val="TOC2"/>
            <w:tabs>
              <w:tab w:val="right" w:leader="dot" w:pos="9350"/>
            </w:tabs>
            <w:rPr>
              <w:rFonts w:eastAsiaTheme="minorEastAsia" w:cstheme="minorBidi"/>
              <w:noProof/>
              <w:kern w:val="2"/>
              <w:szCs w:val="24"/>
              <w14:ligatures w14:val="standardContextual"/>
            </w:rPr>
          </w:pPr>
          <w:hyperlink w:anchor="_Toc220308001" w:history="1">
            <w:r w:rsidRPr="00695433">
              <w:rPr>
                <w:rStyle w:val="Hyperlink"/>
                <w:noProof/>
              </w:rPr>
              <w:t>Appendix B23 – IBB-55-004 – Ultra Thin 10K Thermistor – B3950 NTC</w:t>
            </w:r>
            <w:r>
              <w:rPr>
                <w:noProof/>
                <w:webHidden/>
              </w:rPr>
              <w:tab/>
            </w:r>
            <w:r>
              <w:rPr>
                <w:noProof/>
                <w:webHidden/>
              </w:rPr>
              <w:fldChar w:fldCharType="begin"/>
            </w:r>
            <w:r>
              <w:rPr>
                <w:noProof/>
                <w:webHidden/>
              </w:rPr>
              <w:instrText xml:space="preserve"> PAGEREF _Toc220308001 \h </w:instrText>
            </w:r>
            <w:r>
              <w:rPr>
                <w:noProof/>
                <w:webHidden/>
              </w:rPr>
            </w:r>
            <w:r>
              <w:rPr>
                <w:noProof/>
                <w:webHidden/>
              </w:rPr>
              <w:fldChar w:fldCharType="separate"/>
            </w:r>
            <w:r>
              <w:rPr>
                <w:noProof/>
                <w:webHidden/>
              </w:rPr>
              <w:t>79</w:t>
            </w:r>
            <w:r>
              <w:rPr>
                <w:noProof/>
                <w:webHidden/>
              </w:rPr>
              <w:fldChar w:fldCharType="end"/>
            </w:r>
          </w:hyperlink>
        </w:p>
        <w:p w14:paraId="09B60663" w14:textId="7652F0F6" w:rsidR="00EB78C5" w:rsidRDefault="00EB78C5">
          <w:pPr>
            <w:pStyle w:val="TOC2"/>
            <w:tabs>
              <w:tab w:val="right" w:leader="dot" w:pos="9350"/>
            </w:tabs>
            <w:rPr>
              <w:rFonts w:eastAsiaTheme="minorEastAsia" w:cstheme="minorBidi"/>
              <w:noProof/>
              <w:kern w:val="2"/>
              <w:szCs w:val="24"/>
              <w14:ligatures w14:val="standardContextual"/>
            </w:rPr>
          </w:pPr>
          <w:hyperlink w:anchor="_Toc220308002" w:history="1">
            <w:r w:rsidRPr="00695433">
              <w:rPr>
                <w:rStyle w:val="Hyperlink"/>
                <w:noProof/>
              </w:rPr>
              <w:t>Appendix B24 – IBB-55-005 – Adafruit LCD 16x2</w:t>
            </w:r>
            <w:r>
              <w:rPr>
                <w:noProof/>
                <w:webHidden/>
              </w:rPr>
              <w:tab/>
            </w:r>
            <w:r>
              <w:rPr>
                <w:noProof/>
                <w:webHidden/>
              </w:rPr>
              <w:fldChar w:fldCharType="begin"/>
            </w:r>
            <w:r>
              <w:rPr>
                <w:noProof/>
                <w:webHidden/>
              </w:rPr>
              <w:instrText xml:space="preserve"> PAGEREF _Toc220308002 \h </w:instrText>
            </w:r>
            <w:r>
              <w:rPr>
                <w:noProof/>
                <w:webHidden/>
              </w:rPr>
            </w:r>
            <w:r>
              <w:rPr>
                <w:noProof/>
                <w:webHidden/>
              </w:rPr>
              <w:fldChar w:fldCharType="separate"/>
            </w:r>
            <w:r>
              <w:rPr>
                <w:noProof/>
                <w:webHidden/>
              </w:rPr>
              <w:t>80</w:t>
            </w:r>
            <w:r>
              <w:rPr>
                <w:noProof/>
                <w:webHidden/>
              </w:rPr>
              <w:fldChar w:fldCharType="end"/>
            </w:r>
          </w:hyperlink>
        </w:p>
        <w:p w14:paraId="271FB725" w14:textId="11A7D677" w:rsidR="00EB78C5" w:rsidRDefault="00EB78C5">
          <w:pPr>
            <w:pStyle w:val="TOC2"/>
            <w:tabs>
              <w:tab w:val="right" w:leader="dot" w:pos="9350"/>
            </w:tabs>
            <w:rPr>
              <w:rFonts w:eastAsiaTheme="minorEastAsia" w:cstheme="minorBidi"/>
              <w:noProof/>
              <w:kern w:val="2"/>
              <w:szCs w:val="24"/>
              <w14:ligatures w14:val="standardContextual"/>
            </w:rPr>
          </w:pPr>
          <w:hyperlink w:anchor="_Toc220308003" w:history="1">
            <w:r w:rsidRPr="00695433">
              <w:rPr>
                <w:rStyle w:val="Hyperlink"/>
                <w:noProof/>
              </w:rPr>
              <w:t>Appendix B25 – IBB-55-006 – Trim Potentiometer – 10K</w:t>
            </w:r>
            <w:r>
              <w:rPr>
                <w:noProof/>
                <w:webHidden/>
              </w:rPr>
              <w:tab/>
            </w:r>
            <w:r>
              <w:rPr>
                <w:noProof/>
                <w:webHidden/>
              </w:rPr>
              <w:fldChar w:fldCharType="begin"/>
            </w:r>
            <w:r>
              <w:rPr>
                <w:noProof/>
                <w:webHidden/>
              </w:rPr>
              <w:instrText xml:space="preserve"> PAGEREF _Toc220308003 \h </w:instrText>
            </w:r>
            <w:r>
              <w:rPr>
                <w:noProof/>
                <w:webHidden/>
              </w:rPr>
            </w:r>
            <w:r>
              <w:rPr>
                <w:noProof/>
                <w:webHidden/>
              </w:rPr>
              <w:fldChar w:fldCharType="separate"/>
            </w:r>
            <w:r>
              <w:rPr>
                <w:noProof/>
                <w:webHidden/>
              </w:rPr>
              <w:t>81</w:t>
            </w:r>
            <w:r>
              <w:rPr>
                <w:noProof/>
                <w:webHidden/>
              </w:rPr>
              <w:fldChar w:fldCharType="end"/>
            </w:r>
          </w:hyperlink>
        </w:p>
        <w:p w14:paraId="06C1BC3E" w14:textId="70C3966D" w:rsidR="00EB78C5" w:rsidRDefault="00EB78C5">
          <w:pPr>
            <w:pStyle w:val="TOC2"/>
            <w:tabs>
              <w:tab w:val="right" w:leader="dot" w:pos="9350"/>
            </w:tabs>
            <w:rPr>
              <w:rFonts w:eastAsiaTheme="minorEastAsia" w:cstheme="minorBidi"/>
              <w:noProof/>
              <w:kern w:val="2"/>
              <w:szCs w:val="24"/>
              <w14:ligatures w14:val="standardContextual"/>
            </w:rPr>
          </w:pPr>
          <w:hyperlink w:anchor="_Toc220308004" w:history="1">
            <w:r w:rsidRPr="00695433">
              <w:rPr>
                <w:rStyle w:val="Hyperlink"/>
                <w:noProof/>
              </w:rPr>
              <w:t>Appendix B26 – IBB-55-007 – Toggle Switch</w:t>
            </w:r>
            <w:r>
              <w:rPr>
                <w:noProof/>
                <w:webHidden/>
              </w:rPr>
              <w:tab/>
            </w:r>
            <w:r>
              <w:rPr>
                <w:noProof/>
                <w:webHidden/>
              </w:rPr>
              <w:fldChar w:fldCharType="begin"/>
            </w:r>
            <w:r>
              <w:rPr>
                <w:noProof/>
                <w:webHidden/>
              </w:rPr>
              <w:instrText xml:space="preserve"> PAGEREF _Toc220308004 \h </w:instrText>
            </w:r>
            <w:r>
              <w:rPr>
                <w:noProof/>
                <w:webHidden/>
              </w:rPr>
            </w:r>
            <w:r>
              <w:rPr>
                <w:noProof/>
                <w:webHidden/>
              </w:rPr>
              <w:fldChar w:fldCharType="separate"/>
            </w:r>
            <w:r>
              <w:rPr>
                <w:noProof/>
                <w:webHidden/>
              </w:rPr>
              <w:t>82</w:t>
            </w:r>
            <w:r>
              <w:rPr>
                <w:noProof/>
                <w:webHidden/>
              </w:rPr>
              <w:fldChar w:fldCharType="end"/>
            </w:r>
          </w:hyperlink>
        </w:p>
        <w:p w14:paraId="515F5A08" w14:textId="2864355C" w:rsidR="00EB78C5" w:rsidRDefault="00EB78C5">
          <w:pPr>
            <w:pStyle w:val="TOC2"/>
            <w:tabs>
              <w:tab w:val="right" w:leader="dot" w:pos="9350"/>
            </w:tabs>
            <w:rPr>
              <w:rFonts w:eastAsiaTheme="minorEastAsia" w:cstheme="minorBidi"/>
              <w:noProof/>
              <w:kern w:val="2"/>
              <w:szCs w:val="24"/>
              <w14:ligatures w14:val="standardContextual"/>
            </w:rPr>
          </w:pPr>
          <w:hyperlink w:anchor="_Toc220308005" w:history="1">
            <w:r w:rsidRPr="00695433">
              <w:rPr>
                <w:rStyle w:val="Hyperlink"/>
                <w:noProof/>
              </w:rPr>
              <w:t>Appendix B27 – IBB-55-008 – Red LED</w:t>
            </w:r>
            <w:r>
              <w:rPr>
                <w:noProof/>
                <w:webHidden/>
              </w:rPr>
              <w:tab/>
            </w:r>
            <w:r>
              <w:rPr>
                <w:noProof/>
                <w:webHidden/>
              </w:rPr>
              <w:fldChar w:fldCharType="begin"/>
            </w:r>
            <w:r>
              <w:rPr>
                <w:noProof/>
                <w:webHidden/>
              </w:rPr>
              <w:instrText xml:space="preserve"> PAGEREF _Toc220308005 \h </w:instrText>
            </w:r>
            <w:r>
              <w:rPr>
                <w:noProof/>
                <w:webHidden/>
              </w:rPr>
            </w:r>
            <w:r>
              <w:rPr>
                <w:noProof/>
                <w:webHidden/>
              </w:rPr>
              <w:fldChar w:fldCharType="separate"/>
            </w:r>
            <w:r>
              <w:rPr>
                <w:noProof/>
                <w:webHidden/>
              </w:rPr>
              <w:t>83</w:t>
            </w:r>
            <w:r>
              <w:rPr>
                <w:noProof/>
                <w:webHidden/>
              </w:rPr>
              <w:fldChar w:fldCharType="end"/>
            </w:r>
          </w:hyperlink>
        </w:p>
        <w:p w14:paraId="520DD7FF" w14:textId="2282EA02" w:rsidR="00EB78C5" w:rsidRDefault="00EB78C5">
          <w:pPr>
            <w:pStyle w:val="TOC2"/>
            <w:tabs>
              <w:tab w:val="right" w:leader="dot" w:pos="9350"/>
            </w:tabs>
            <w:rPr>
              <w:rFonts w:eastAsiaTheme="minorEastAsia" w:cstheme="minorBidi"/>
              <w:noProof/>
              <w:kern w:val="2"/>
              <w:szCs w:val="24"/>
              <w14:ligatures w14:val="standardContextual"/>
            </w:rPr>
          </w:pPr>
          <w:hyperlink w:anchor="_Toc220308006" w:history="1">
            <w:r w:rsidRPr="00695433">
              <w:rPr>
                <w:rStyle w:val="Hyperlink"/>
                <w:noProof/>
              </w:rPr>
              <w:t>Appendix B28 – IBB-55-009 – Ball Wide Mouth Leakproof Storage Lid</w:t>
            </w:r>
            <w:r>
              <w:rPr>
                <w:noProof/>
                <w:webHidden/>
              </w:rPr>
              <w:tab/>
            </w:r>
            <w:r>
              <w:rPr>
                <w:noProof/>
                <w:webHidden/>
              </w:rPr>
              <w:fldChar w:fldCharType="begin"/>
            </w:r>
            <w:r>
              <w:rPr>
                <w:noProof/>
                <w:webHidden/>
              </w:rPr>
              <w:instrText xml:space="preserve"> PAGEREF _Toc220308006 \h </w:instrText>
            </w:r>
            <w:r>
              <w:rPr>
                <w:noProof/>
                <w:webHidden/>
              </w:rPr>
            </w:r>
            <w:r>
              <w:rPr>
                <w:noProof/>
                <w:webHidden/>
              </w:rPr>
              <w:fldChar w:fldCharType="separate"/>
            </w:r>
            <w:r>
              <w:rPr>
                <w:noProof/>
                <w:webHidden/>
              </w:rPr>
              <w:t>84</w:t>
            </w:r>
            <w:r>
              <w:rPr>
                <w:noProof/>
                <w:webHidden/>
              </w:rPr>
              <w:fldChar w:fldCharType="end"/>
            </w:r>
          </w:hyperlink>
        </w:p>
        <w:p w14:paraId="78242B79" w14:textId="35AF1027" w:rsidR="00EB78C5" w:rsidRDefault="00EB78C5">
          <w:pPr>
            <w:pStyle w:val="TOC1"/>
            <w:tabs>
              <w:tab w:val="right" w:leader="dot" w:pos="9350"/>
            </w:tabs>
            <w:rPr>
              <w:rFonts w:eastAsiaTheme="minorEastAsia" w:cstheme="minorBidi"/>
              <w:noProof/>
              <w:kern w:val="2"/>
              <w:szCs w:val="24"/>
              <w14:ligatures w14:val="standardContextual"/>
            </w:rPr>
          </w:pPr>
          <w:hyperlink w:anchor="_Toc220308007" w:history="1">
            <w:r w:rsidRPr="00695433">
              <w:rPr>
                <w:rStyle w:val="Hyperlink"/>
                <w:noProof/>
              </w:rPr>
              <w:t>APPENDIX C – Parts List and Costs</w:t>
            </w:r>
            <w:r>
              <w:rPr>
                <w:noProof/>
                <w:webHidden/>
              </w:rPr>
              <w:tab/>
            </w:r>
            <w:r>
              <w:rPr>
                <w:noProof/>
                <w:webHidden/>
              </w:rPr>
              <w:fldChar w:fldCharType="begin"/>
            </w:r>
            <w:r>
              <w:rPr>
                <w:noProof/>
                <w:webHidden/>
              </w:rPr>
              <w:instrText xml:space="preserve"> PAGEREF _Toc220308007 \h </w:instrText>
            </w:r>
            <w:r>
              <w:rPr>
                <w:noProof/>
                <w:webHidden/>
              </w:rPr>
            </w:r>
            <w:r>
              <w:rPr>
                <w:noProof/>
                <w:webHidden/>
              </w:rPr>
              <w:fldChar w:fldCharType="separate"/>
            </w:r>
            <w:r>
              <w:rPr>
                <w:noProof/>
                <w:webHidden/>
              </w:rPr>
              <w:t>85</w:t>
            </w:r>
            <w:r>
              <w:rPr>
                <w:noProof/>
                <w:webHidden/>
              </w:rPr>
              <w:fldChar w:fldCharType="end"/>
            </w:r>
          </w:hyperlink>
        </w:p>
        <w:p w14:paraId="1EA4B8FF" w14:textId="0D02F2D7" w:rsidR="00EB78C5" w:rsidRDefault="00EB78C5">
          <w:pPr>
            <w:pStyle w:val="TOC1"/>
            <w:tabs>
              <w:tab w:val="right" w:leader="dot" w:pos="9350"/>
            </w:tabs>
            <w:rPr>
              <w:rFonts w:eastAsiaTheme="minorEastAsia" w:cstheme="minorBidi"/>
              <w:noProof/>
              <w:kern w:val="2"/>
              <w:szCs w:val="24"/>
              <w14:ligatures w14:val="standardContextual"/>
            </w:rPr>
          </w:pPr>
          <w:hyperlink w:anchor="_Toc220308008" w:history="1">
            <w:r w:rsidRPr="00695433">
              <w:rPr>
                <w:rStyle w:val="Hyperlink"/>
                <w:noProof/>
              </w:rPr>
              <w:t>APPENDIX D – Budget</w:t>
            </w:r>
            <w:r>
              <w:rPr>
                <w:noProof/>
                <w:webHidden/>
              </w:rPr>
              <w:tab/>
            </w:r>
            <w:r>
              <w:rPr>
                <w:noProof/>
                <w:webHidden/>
              </w:rPr>
              <w:fldChar w:fldCharType="begin"/>
            </w:r>
            <w:r>
              <w:rPr>
                <w:noProof/>
                <w:webHidden/>
              </w:rPr>
              <w:instrText xml:space="preserve"> PAGEREF _Toc220308008 \h </w:instrText>
            </w:r>
            <w:r>
              <w:rPr>
                <w:noProof/>
                <w:webHidden/>
              </w:rPr>
            </w:r>
            <w:r>
              <w:rPr>
                <w:noProof/>
                <w:webHidden/>
              </w:rPr>
              <w:fldChar w:fldCharType="separate"/>
            </w:r>
            <w:r>
              <w:rPr>
                <w:noProof/>
                <w:webHidden/>
              </w:rPr>
              <w:t>87</w:t>
            </w:r>
            <w:r>
              <w:rPr>
                <w:noProof/>
                <w:webHidden/>
              </w:rPr>
              <w:fldChar w:fldCharType="end"/>
            </w:r>
          </w:hyperlink>
        </w:p>
        <w:p w14:paraId="3059C1D0" w14:textId="196FCE5C" w:rsidR="00EB78C5" w:rsidRDefault="00EB78C5">
          <w:pPr>
            <w:pStyle w:val="TOC1"/>
            <w:tabs>
              <w:tab w:val="right" w:leader="dot" w:pos="9350"/>
            </w:tabs>
            <w:rPr>
              <w:rFonts w:eastAsiaTheme="minorEastAsia" w:cstheme="minorBidi"/>
              <w:noProof/>
              <w:kern w:val="2"/>
              <w:szCs w:val="24"/>
              <w14:ligatures w14:val="standardContextual"/>
            </w:rPr>
          </w:pPr>
          <w:hyperlink w:anchor="_Toc220308009" w:history="1">
            <w:r w:rsidRPr="00695433">
              <w:rPr>
                <w:rStyle w:val="Hyperlink"/>
                <w:noProof/>
              </w:rPr>
              <w:t>APPENDIX E – Schedule</w:t>
            </w:r>
            <w:r>
              <w:rPr>
                <w:noProof/>
                <w:webHidden/>
              </w:rPr>
              <w:tab/>
            </w:r>
            <w:r>
              <w:rPr>
                <w:noProof/>
                <w:webHidden/>
              </w:rPr>
              <w:fldChar w:fldCharType="begin"/>
            </w:r>
            <w:r>
              <w:rPr>
                <w:noProof/>
                <w:webHidden/>
              </w:rPr>
              <w:instrText xml:space="preserve"> PAGEREF _Toc220308009 \h </w:instrText>
            </w:r>
            <w:r>
              <w:rPr>
                <w:noProof/>
                <w:webHidden/>
              </w:rPr>
            </w:r>
            <w:r>
              <w:rPr>
                <w:noProof/>
                <w:webHidden/>
              </w:rPr>
              <w:fldChar w:fldCharType="separate"/>
            </w:r>
            <w:r>
              <w:rPr>
                <w:noProof/>
                <w:webHidden/>
              </w:rPr>
              <w:t>88</w:t>
            </w:r>
            <w:r>
              <w:rPr>
                <w:noProof/>
                <w:webHidden/>
              </w:rPr>
              <w:fldChar w:fldCharType="end"/>
            </w:r>
          </w:hyperlink>
        </w:p>
        <w:p w14:paraId="7E6D24B9" w14:textId="1C0605D6" w:rsidR="00EB78C5" w:rsidRDefault="00EB78C5">
          <w:pPr>
            <w:pStyle w:val="TOC1"/>
            <w:tabs>
              <w:tab w:val="right" w:leader="dot" w:pos="9350"/>
            </w:tabs>
            <w:rPr>
              <w:rFonts w:eastAsiaTheme="minorEastAsia" w:cstheme="minorBidi"/>
              <w:noProof/>
              <w:kern w:val="2"/>
              <w:szCs w:val="24"/>
              <w14:ligatures w14:val="standardContextual"/>
            </w:rPr>
          </w:pPr>
          <w:hyperlink w:anchor="_Toc220308010" w:history="1">
            <w:r w:rsidRPr="00695433">
              <w:rPr>
                <w:rStyle w:val="Hyperlink"/>
                <w:noProof/>
              </w:rPr>
              <w:t>A</w:t>
            </w:r>
            <w:r w:rsidRPr="00695433">
              <w:rPr>
                <w:rStyle w:val="Hyperlink"/>
                <w:caps/>
                <w:noProof/>
              </w:rPr>
              <w:t>ppendix</w:t>
            </w:r>
            <w:r w:rsidRPr="00695433">
              <w:rPr>
                <w:rStyle w:val="Hyperlink"/>
                <w:noProof/>
              </w:rPr>
              <w:t xml:space="preserve"> F – Expertise and Resources</w:t>
            </w:r>
            <w:r>
              <w:rPr>
                <w:noProof/>
                <w:webHidden/>
              </w:rPr>
              <w:tab/>
            </w:r>
            <w:r>
              <w:rPr>
                <w:noProof/>
                <w:webHidden/>
              </w:rPr>
              <w:fldChar w:fldCharType="begin"/>
            </w:r>
            <w:r>
              <w:rPr>
                <w:noProof/>
                <w:webHidden/>
              </w:rPr>
              <w:instrText xml:space="preserve"> PAGEREF _Toc220308010 \h </w:instrText>
            </w:r>
            <w:r>
              <w:rPr>
                <w:noProof/>
                <w:webHidden/>
              </w:rPr>
            </w:r>
            <w:r>
              <w:rPr>
                <w:noProof/>
                <w:webHidden/>
              </w:rPr>
              <w:fldChar w:fldCharType="separate"/>
            </w:r>
            <w:r>
              <w:rPr>
                <w:noProof/>
                <w:webHidden/>
              </w:rPr>
              <w:t>91</w:t>
            </w:r>
            <w:r>
              <w:rPr>
                <w:noProof/>
                <w:webHidden/>
              </w:rPr>
              <w:fldChar w:fldCharType="end"/>
            </w:r>
          </w:hyperlink>
        </w:p>
        <w:p w14:paraId="3C26B715" w14:textId="4EA56122" w:rsidR="00EB78C5" w:rsidRDefault="00EB78C5">
          <w:pPr>
            <w:pStyle w:val="TOC1"/>
            <w:tabs>
              <w:tab w:val="right" w:leader="dot" w:pos="9350"/>
            </w:tabs>
            <w:rPr>
              <w:rFonts w:eastAsiaTheme="minorEastAsia" w:cstheme="minorBidi"/>
              <w:noProof/>
              <w:kern w:val="2"/>
              <w:szCs w:val="24"/>
              <w14:ligatures w14:val="standardContextual"/>
            </w:rPr>
          </w:pPr>
          <w:hyperlink w:anchor="_Toc220308011" w:history="1">
            <w:r w:rsidRPr="00695433">
              <w:rPr>
                <w:rStyle w:val="Hyperlink"/>
                <w:noProof/>
              </w:rPr>
              <w:t>APPENDIX G – Testing Report</w:t>
            </w:r>
            <w:r>
              <w:rPr>
                <w:noProof/>
                <w:webHidden/>
              </w:rPr>
              <w:tab/>
            </w:r>
            <w:r>
              <w:rPr>
                <w:noProof/>
                <w:webHidden/>
              </w:rPr>
              <w:fldChar w:fldCharType="begin"/>
            </w:r>
            <w:r>
              <w:rPr>
                <w:noProof/>
                <w:webHidden/>
              </w:rPr>
              <w:instrText xml:space="preserve"> PAGEREF _Toc220308011 \h </w:instrText>
            </w:r>
            <w:r>
              <w:rPr>
                <w:noProof/>
                <w:webHidden/>
              </w:rPr>
            </w:r>
            <w:r>
              <w:rPr>
                <w:noProof/>
                <w:webHidden/>
              </w:rPr>
              <w:fldChar w:fldCharType="separate"/>
            </w:r>
            <w:r>
              <w:rPr>
                <w:noProof/>
                <w:webHidden/>
              </w:rPr>
              <w:t>95</w:t>
            </w:r>
            <w:r>
              <w:rPr>
                <w:noProof/>
                <w:webHidden/>
              </w:rPr>
              <w:fldChar w:fldCharType="end"/>
            </w:r>
          </w:hyperlink>
        </w:p>
        <w:p w14:paraId="344A6D6E" w14:textId="53BBA84C" w:rsidR="00EB78C5" w:rsidRDefault="00EB78C5">
          <w:pPr>
            <w:pStyle w:val="TOC2"/>
            <w:tabs>
              <w:tab w:val="right" w:leader="dot" w:pos="9350"/>
            </w:tabs>
            <w:rPr>
              <w:rFonts w:eastAsiaTheme="minorEastAsia" w:cstheme="minorBidi"/>
              <w:noProof/>
              <w:kern w:val="2"/>
              <w:szCs w:val="24"/>
              <w14:ligatures w14:val="standardContextual"/>
            </w:rPr>
          </w:pPr>
          <w:hyperlink w:anchor="_Toc220308012" w:history="1">
            <w:r w:rsidRPr="00695433">
              <w:rPr>
                <w:rStyle w:val="Hyperlink"/>
                <w:noProof/>
              </w:rPr>
              <w:t>Appendix G1 (Room Temperature Water)</w:t>
            </w:r>
            <w:r>
              <w:rPr>
                <w:noProof/>
                <w:webHidden/>
              </w:rPr>
              <w:tab/>
            </w:r>
            <w:r>
              <w:rPr>
                <w:noProof/>
                <w:webHidden/>
              </w:rPr>
              <w:fldChar w:fldCharType="begin"/>
            </w:r>
            <w:r>
              <w:rPr>
                <w:noProof/>
                <w:webHidden/>
              </w:rPr>
              <w:instrText xml:space="preserve"> PAGEREF _Toc220308012 \h </w:instrText>
            </w:r>
            <w:r>
              <w:rPr>
                <w:noProof/>
                <w:webHidden/>
              </w:rPr>
            </w:r>
            <w:r>
              <w:rPr>
                <w:noProof/>
                <w:webHidden/>
              </w:rPr>
              <w:fldChar w:fldCharType="separate"/>
            </w:r>
            <w:r>
              <w:rPr>
                <w:noProof/>
                <w:webHidden/>
              </w:rPr>
              <w:t>95</w:t>
            </w:r>
            <w:r>
              <w:rPr>
                <w:noProof/>
                <w:webHidden/>
              </w:rPr>
              <w:fldChar w:fldCharType="end"/>
            </w:r>
          </w:hyperlink>
        </w:p>
        <w:p w14:paraId="2654F5C5" w14:textId="2EAC4F31" w:rsidR="00EB78C5" w:rsidRDefault="00EB78C5">
          <w:pPr>
            <w:pStyle w:val="TOC3"/>
            <w:tabs>
              <w:tab w:val="right" w:leader="dot" w:pos="9350"/>
            </w:tabs>
            <w:rPr>
              <w:rFonts w:eastAsiaTheme="minorEastAsia" w:cstheme="minorBidi"/>
              <w:noProof/>
              <w:kern w:val="2"/>
              <w:szCs w:val="24"/>
              <w14:ligatures w14:val="standardContextual"/>
            </w:rPr>
          </w:pPr>
          <w:hyperlink w:anchor="_Toc220308013" w:history="1">
            <w:r w:rsidRPr="00695433">
              <w:rPr>
                <w:rStyle w:val="Hyperlink"/>
                <w:noProof/>
              </w:rPr>
              <w:t>Introduction</w:t>
            </w:r>
            <w:r>
              <w:rPr>
                <w:noProof/>
                <w:webHidden/>
              </w:rPr>
              <w:tab/>
            </w:r>
            <w:r>
              <w:rPr>
                <w:noProof/>
                <w:webHidden/>
              </w:rPr>
              <w:fldChar w:fldCharType="begin"/>
            </w:r>
            <w:r>
              <w:rPr>
                <w:noProof/>
                <w:webHidden/>
              </w:rPr>
              <w:instrText xml:space="preserve"> PAGEREF _Toc220308013 \h </w:instrText>
            </w:r>
            <w:r>
              <w:rPr>
                <w:noProof/>
                <w:webHidden/>
              </w:rPr>
            </w:r>
            <w:r>
              <w:rPr>
                <w:noProof/>
                <w:webHidden/>
              </w:rPr>
              <w:fldChar w:fldCharType="separate"/>
            </w:r>
            <w:r>
              <w:rPr>
                <w:noProof/>
                <w:webHidden/>
              </w:rPr>
              <w:t>95</w:t>
            </w:r>
            <w:r>
              <w:rPr>
                <w:noProof/>
                <w:webHidden/>
              </w:rPr>
              <w:fldChar w:fldCharType="end"/>
            </w:r>
          </w:hyperlink>
        </w:p>
        <w:p w14:paraId="2465541F" w14:textId="396A66C6" w:rsidR="00EB78C5" w:rsidRDefault="00EB78C5">
          <w:pPr>
            <w:pStyle w:val="TOC3"/>
            <w:tabs>
              <w:tab w:val="right" w:leader="dot" w:pos="9350"/>
            </w:tabs>
            <w:rPr>
              <w:rFonts w:eastAsiaTheme="minorEastAsia" w:cstheme="minorBidi"/>
              <w:noProof/>
              <w:kern w:val="2"/>
              <w:szCs w:val="24"/>
              <w14:ligatures w14:val="standardContextual"/>
            </w:rPr>
          </w:pPr>
          <w:hyperlink w:anchor="_Toc220308014" w:history="1">
            <w:r w:rsidRPr="00695433">
              <w:rPr>
                <w:rStyle w:val="Hyperlink"/>
                <w:noProof/>
              </w:rPr>
              <w:t>Method/Approach</w:t>
            </w:r>
            <w:r>
              <w:rPr>
                <w:noProof/>
                <w:webHidden/>
              </w:rPr>
              <w:tab/>
            </w:r>
            <w:r>
              <w:rPr>
                <w:noProof/>
                <w:webHidden/>
              </w:rPr>
              <w:fldChar w:fldCharType="begin"/>
            </w:r>
            <w:r>
              <w:rPr>
                <w:noProof/>
                <w:webHidden/>
              </w:rPr>
              <w:instrText xml:space="preserve"> PAGEREF _Toc220308014 \h </w:instrText>
            </w:r>
            <w:r>
              <w:rPr>
                <w:noProof/>
                <w:webHidden/>
              </w:rPr>
            </w:r>
            <w:r>
              <w:rPr>
                <w:noProof/>
                <w:webHidden/>
              </w:rPr>
              <w:fldChar w:fldCharType="separate"/>
            </w:r>
            <w:r>
              <w:rPr>
                <w:noProof/>
                <w:webHidden/>
              </w:rPr>
              <w:t>95</w:t>
            </w:r>
            <w:r>
              <w:rPr>
                <w:noProof/>
                <w:webHidden/>
              </w:rPr>
              <w:fldChar w:fldCharType="end"/>
            </w:r>
          </w:hyperlink>
        </w:p>
        <w:p w14:paraId="5E58DCA9" w14:textId="040D8B6F" w:rsidR="00EB78C5" w:rsidRDefault="00EB78C5">
          <w:pPr>
            <w:pStyle w:val="TOC3"/>
            <w:tabs>
              <w:tab w:val="right" w:leader="dot" w:pos="9350"/>
            </w:tabs>
            <w:rPr>
              <w:rFonts w:eastAsiaTheme="minorEastAsia" w:cstheme="minorBidi"/>
              <w:noProof/>
              <w:kern w:val="2"/>
              <w:szCs w:val="24"/>
              <w14:ligatures w14:val="standardContextual"/>
            </w:rPr>
          </w:pPr>
          <w:hyperlink w:anchor="_Toc220308015" w:history="1">
            <w:r w:rsidRPr="00695433">
              <w:rPr>
                <w:rStyle w:val="Hyperlink"/>
                <w:noProof/>
              </w:rPr>
              <w:t>Test Procedure</w:t>
            </w:r>
            <w:r>
              <w:rPr>
                <w:noProof/>
                <w:webHidden/>
              </w:rPr>
              <w:tab/>
            </w:r>
            <w:r>
              <w:rPr>
                <w:noProof/>
                <w:webHidden/>
              </w:rPr>
              <w:fldChar w:fldCharType="begin"/>
            </w:r>
            <w:r>
              <w:rPr>
                <w:noProof/>
                <w:webHidden/>
              </w:rPr>
              <w:instrText xml:space="preserve"> PAGEREF _Toc220308015 \h </w:instrText>
            </w:r>
            <w:r>
              <w:rPr>
                <w:noProof/>
                <w:webHidden/>
              </w:rPr>
            </w:r>
            <w:r>
              <w:rPr>
                <w:noProof/>
                <w:webHidden/>
              </w:rPr>
              <w:fldChar w:fldCharType="separate"/>
            </w:r>
            <w:r>
              <w:rPr>
                <w:noProof/>
                <w:webHidden/>
              </w:rPr>
              <w:t>95</w:t>
            </w:r>
            <w:r>
              <w:rPr>
                <w:noProof/>
                <w:webHidden/>
              </w:rPr>
              <w:fldChar w:fldCharType="end"/>
            </w:r>
          </w:hyperlink>
        </w:p>
        <w:p w14:paraId="12163077" w14:textId="326211C4" w:rsidR="00EB78C5" w:rsidRDefault="00EB78C5">
          <w:pPr>
            <w:pStyle w:val="TOC3"/>
            <w:tabs>
              <w:tab w:val="right" w:leader="dot" w:pos="9350"/>
            </w:tabs>
            <w:rPr>
              <w:rFonts w:eastAsiaTheme="minorEastAsia" w:cstheme="minorBidi"/>
              <w:noProof/>
              <w:kern w:val="2"/>
              <w:szCs w:val="24"/>
              <w14:ligatures w14:val="standardContextual"/>
            </w:rPr>
          </w:pPr>
          <w:hyperlink w:anchor="_Toc220308016" w:history="1">
            <w:r w:rsidRPr="00695433">
              <w:rPr>
                <w:rStyle w:val="Hyperlink"/>
                <w:noProof/>
              </w:rPr>
              <w:t>Deliverables</w:t>
            </w:r>
            <w:r>
              <w:rPr>
                <w:noProof/>
                <w:webHidden/>
              </w:rPr>
              <w:tab/>
            </w:r>
            <w:r>
              <w:rPr>
                <w:noProof/>
                <w:webHidden/>
              </w:rPr>
              <w:fldChar w:fldCharType="begin"/>
            </w:r>
            <w:r>
              <w:rPr>
                <w:noProof/>
                <w:webHidden/>
              </w:rPr>
              <w:instrText xml:space="preserve"> PAGEREF _Toc220308016 \h </w:instrText>
            </w:r>
            <w:r>
              <w:rPr>
                <w:noProof/>
                <w:webHidden/>
              </w:rPr>
            </w:r>
            <w:r>
              <w:rPr>
                <w:noProof/>
                <w:webHidden/>
              </w:rPr>
              <w:fldChar w:fldCharType="separate"/>
            </w:r>
            <w:r>
              <w:rPr>
                <w:noProof/>
                <w:webHidden/>
              </w:rPr>
              <w:t>95</w:t>
            </w:r>
            <w:r>
              <w:rPr>
                <w:noProof/>
                <w:webHidden/>
              </w:rPr>
              <w:fldChar w:fldCharType="end"/>
            </w:r>
          </w:hyperlink>
        </w:p>
        <w:p w14:paraId="784DFC60" w14:textId="6261C5ED" w:rsidR="00EB78C5" w:rsidRDefault="00EB78C5">
          <w:pPr>
            <w:pStyle w:val="TOC2"/>
            <w:tabs>
              <w:tab w:val="right" w:leader="dot" w:pos="9350"/>
            </w:tabs>
            <w:rPr>
              <w:rFonts w:eastAsiaTheme="minorEastAsia" w:cstheme="minorBidi"/>
              <w:noProof/>
              <w:kern w:val="2"/>
              <w:szCs w:val="24"/>
              <w14:ligatures w14:val="standardContextual"/>
            </w:rPr>
          </w:pPr>
          <w:hyperlink w:anchor="_Toc220308017" w:history="1">
            <w:r w:rsidRPr="00695433">
              <w:rPr>
                <w:rStyle w:val="Hyperlink"/>
                <w:noProof/>
              </w:rPr>
              <w:t>Appendix G1.1 – Procedure Checklist</w:t>
            </w:r>
            <w:r>
              <w:rPr>
                <w:noProof/>
                <w:webHidden/>
              </w:rPr>
              <w:tab/>
            </w:r>
            <w:r>
              <w:rPr>
                <w:noProof/>
                <w:webHidden/>
              </w:rPr>
              <w:fldChar w:fldCharType="begin"/>
            </w:r>
            <w:r>
              <w:rPr>
                <w:noProof/>
                <w:webHidden/>
              </w:rPr>
              <w:instrText xml:space="preserve"> PAGEREF _Toc220308017 \h </w:instrText>
            </w:r>
            <w:r>
              <w:rPr>
                <w:noProof/>
                <w:webHidden/>
              </w:rPr>
            </w:r>
            <w:r>
              <w:rPr>
                <w:noProof/>
                <w:webHidden/>
              </w:rPr>
              <w:fldChar w:fldCharType="separate"/>
            </w:r>
            <w:r>
              <w:rPr>
                <w:noProof/>
                <w:webHidden/>
              </w:rPr>
              <w:t>95</w:t>
            </w:r>
            <w:r>
              <w:rPr>
                <w:noProof/>
                <w:webHidden/>
              </w:rPr>
              <w:fldChar w:fldCharType="end"/>
            </w:r>
          </w:hyperlink>
        </w:p>
        <w:p w14:paraId="62D7E316" w14:textId="12F0316A" w:rsidR="00EB78C5" w:rsidRDefault="00EB78C5">
          <w:pPr>
            <w:pStyle w:val="TOC2"/>
            <w:tabs>
              <w:tab w:val="right" w:leader="dot" w:pos="9350"/>
            </w:tabs>
            <w:rPr>
              <w:rFonts w:eastAsiaTheme="minorEastAsia" w:cstheme="minorBidi"/>
              <w:noProof/>
              <w:kern w:val="2"/>
              <w:szCs w:val="24"/>
              <w14:ligatures w14:val="standardContextual"/>
            </w:rPr>
          </w:pPr>
          <w:hyperlink w:anchor="_Toc220308018" w:history="1">
            <w:r w:rsidRPr="00695433">
              <w:rPr>
                <w:rStyle w:val="Hyperlink"/>
                <w:noProof/>
              </w:rPr>
              <w:t>Appendix G1.2 – Data Forms</w:t>
            </w:r>
            <w:r>
              <w:rPr>
                <w:noProof/>
                <w:webHidden/>
              </w:rPr>
              <w:tab/>
            </w:r>
            <w:r>
              <w:rPr>
                <w:noProof/>
                <w:webHidden/>
              </w:rPr>
              <w:fldChar w:fldCharType="begin"/>
            </w:r>
            <w:r>
              <w:rPr>
                <w:noProof/>
                <w:webHidden/>
              </w:rPr>
              <w:instrText xml:space="preserve"> PAGEREF _Toc220308018 \h </w:instrText>
            </w:r>
            <w:r>
              <w:rPr>
                <w:noProof/>
                <w:webHidden/>
              </w:rPr>
            </w:r>
            <w:r>
              <w:rPr>
                <w:noProof/>
                <w:webHidden/>
              </w:rPr>
              <w:fldChar w:fldCharType="separate"/>
            </w:r>
            <w:r>
              <w:rPr>
                <w:noProof/>
                <w:webHidden/>
              </w:rPr>
              <w:t>95</w:t>
            </w:r>
            <w:r>
              <w:rPr>
                <w:noProof/>
                <w:webHidden/>
              </w:rPr>
              <w:fldChar w:fldCharType="end"/>
            </w:r>
          </w:hyperlink>
        </w:p>
        <w:p w14:paraId="0F2FB8B5" w14:textId="7367FB5F" w:rsidR="00EB78C5" w:rsidRDefault="00EB78C5">
          <w:pPr>
            <w:pStyle w:val="TOC2"/>
            <w:tabs>
              <w:tab w:val="right" w:leader="dot" w:pos="9350"/>
            </w:tabs>
            <w:rPr>
              <w:rFonts w:eastAsiaTheme="minorEastAsia" w:cstheme="minorBidi"/>
              <w:noProof/>
              <w:kern w:val="2"/>
              <w:szCs w:val="24"/>
              <w14:ligatures w14:val="standardContextual"/>
            </w:rPr>
          </w:pPr>
          <w:hyperlink w:anchor="_Toc220308019" w:history="1">
            <w:r w:rsidRPr="00695433">
              <w:rPr>
                <w:rStyle w:val="Hyperlink"/>
                <w:noProof/>
              </w:rPr>
              <w:t>Appendix G1.3 – Raw Data</w:t>
            </w:r>
            <w:r>
              <w:rPr>
                <w:noProof/>
                <w:webHidden/>
              </w:rPr>
              <w:tab/>
            </w:r>
            <w:r>
              <w:rPr>
                <w:noProof/>
                <w:webHidden/>
              </w:rPr>
              <w:fldChar w:fldCharType="begin"/>
            </w:r>
            <w:r>
              <w:rPr>
                <w:noProof/>
                <w:webHidden/>
              </w:rPr>
              <w:instrText xml:space="preserve"> PAGEREF _Toc220308019 \h </w:instrText>
            </w:r>
            <w:r>
              <w:rPr>
                <w:noProof/>
                <w:webHidden/>
              </w:rPr>
            </w:r>
            <w:r>
              <w:rPr>
                <w:noProof/>
                <w:webHidden/>
              </w:rPr>
              <w:fldChar w:fldCharType="separate"/>
            </w:r>
            <w:r>
              <w:rPr>
                <w:noProof/>
                <w:webHidden/>
              </w:rPr>
              <w:t>95</w:t>
            </w:r>
            <w:r>
              <w:rPr>
                <w:noProof/>
                <w:webHidden/>
              </w:rPr>
              <w:fldChar w:fldCharType="end"/>
            </w:r>
          </w:hyperlink>
        </w:p>
        <w:p w14:paraId="34CDB8F1" w14:textId="2566978A" w:rsidR="00EB78C5" w:rsidRDefault="00EB78C5">
          <w:pPr>
            <w:pStyle w:val="TOC2"/>
            <w:tabs>
              <w:tab w:val="right" w:leader="dot" w:pos="9350"/>
            </w:tabs>
            <w:rPr>
              <w:rFonts w:eastAsiaTheme="minorEastAsia" w:cstheme="minorBidi"/>
              <w:noProof/>
              <w:kern w:val="2"/>
              <w:szCs w:val="24"/>
              <w14:ligatures w14:val="standardContextual"/>
            </w:rPr>
          </w:pPr>
          <w:hyperlink w:anchor="_Toc220308020" w:history="1">
            <w:r w:rsidRPr="00695433">
              <w:rPr>
                <w:rStyle w:val="Hyperlink"/>
                <w:noProof/>
              </w:rPr>
              <w:t>Appendix G1.4 – Evaluation Sheet</w:t>
            </w:r>
            <w:r>
              <w:rPr>
                <w:noProof/>
                <w:webHidden/>
              </w:rPr>
              <w:tab/>
            </w:r>
            <w:r>
              <w:rPr>
                <w:noProof/>
                <w:webHidden/>
              </w:rPr>
              <w:fldChar w:fldCharType="begin"/>
            </w:r>
            <w:r>
              <w:rPr>
                <w:noProof/>
                <w:webHidden/>
              </w:rPr>
              <w:instrText xml:space="preserve"> PAGEREF _Toc220308020 \h </w:instrText>
            </w:r>
            <w:r>
              <w:rPr>
                <w:noProof/>
                <w:webHidden/>
              </w:rPr>
            </w:r>
            <w:r>
              <w:rPr>
                <w:noProof/>
                <w:webHidden/>
              </w:rPr>
              <w:fldChar w:fldCharType="separate"/>
            </w:r>
            <w:r>
              <w:rPr>
                <w:noProof/>
                <w:webHidden/>
              </w:rPr>
              <w:t>95</w:t>
            </w:r>
            <w:r>
              <w:rPr>
                <w:noProof/>
                <w:webHidden/>
              </w:rPr>
              <w:fldChar w:fldCharType="end"/>
            </w:r>
          </w:hyperlink>
        </w:p>
        <w:p w14:paraId="533CD070" w14:textId="314160DC" w:rsidR="00EB78C5" w:rsidRDefault="00EB78C5">
          <w:pPr>
            <w:pStyle w:val="TOC2"/>
            <w:tabs>
              <w:tab w:val="right" w:leader="dot" w:pos="9350"/>
            </w:tabs>
            <w:rPr>
              <w:rFonts w:eastAsiaTheme="minorEastAsia" w:cstheme="minorBidi"/>
              <w:noProof/>
              <w:kern w:val="2"/>
              <w:szCs w:val="24"/>
              <w14:ligatures w14:val="standardContextual"/>
            </w:rPr>
          </w:pPr>
          <w:hyperlink w:anchor="_Toc220308021" w:history="1">
            <w:r w:rsidRPr="00695433">
              <w:rPr>
                <w:rStyle w:val="Hyperlink"/>
                <w:noProof/>
              </w:rPr>
              <w:t>Appendix G1.5 – Schedule (Testing)</w:t>
            </w:r>
            <w:r>
              <w:rPr>
                <w:noProof/>
                <w:webHidden/>
              </w:rPr>
              <w:tab/>
            </w:r>
            <w:r>
              <w:rPr>
                <w:noProof/>
                <w:webHidden/>
              </w:rPr>
              <w:fldChar w:fldCharType="begin"/>
            </w:r>
            <w:r>
              <w:rPr>
                <w:noProof/>
                <w:webHidden/>
              </w:rPr>
              <w:instrText xml:space="preserve"> PAGEREF _Toc220308021 \h </w:instrText>
            </w:r>
            <w:r>
              <w:rPr>
                <w:noProof/>
                <w:webHidden/>
              </w:rPr>
            </w:r>
            <w:r>
              <w:rPr>
                <w:noProof/>
                <w:webHidden/>
              </w:rPr>
              <w:fldChar w:fldCharType="separate"/>
            </w:r>
            <w:r>
              <w:rPr>
                <w:noProof/>
                <w:webHidden/>
              </w:rPr>
              <w:t>95</w:t>
            </w:r>
            <w:r>
              <w:rPr>
                <w:noProof/>
                <w:webHidden/>
              </w:rPr>
              <w:fldChar w:fldCharType="end"/>
            </w:r>
          </w:hyperlink>
        </w:p>
        <w:p w14:paraId="5F153F30" w14:textId="5529789E" w:rsidR="00EB78C5" w:rsidRDefault="00EB78C5">
          <w:pPr>
            <w:pStyle w:val="TOC2"/>
            <w:tabs>
              <w:tab w:val="right" w:leader="dot" w:pos="9350"/>
            </w:tabs>
            <w:rPr>
              <w:rFonts w:eastAsiaTheme="minorEastAsia" w:cstheme="minorBidi"/>
              <w:noProof/>
              <w:kern w:val="2"/>
              <w:szCs w:val="24"/>
              <w14:ligatures w14:val="standardContextual"/>
            </w:rPr>
          </w:pPr>
          <w:hyperlink w:anchor="_Toc220308022" w:history="1">
            <w:r w:rsidRPr="00695433">
              <w:rPr>
                <w:rStyle w:val="Hyperlink"/>
                <w:noProof/>
              </w:rPr>
              <w:t>Appendix G2 (Near-Freezing Water)</w:t>
            </w:r>
            <w:r>
              <w:rPr>
                <w:noProof/>
                <w:webHidden/>
              </w:rPr>
              <w:tab/>
            </w:r>
            <w:r>
              <w:rPr>
                <w:noProof/>
                <w:webHidden/>
              </w:rPr>
              <w:fldChar w:fldCharType="begin"/>
            </w:r>
            <w:r>
              <w:rPr>
                <w:noProof/>
                <w:webHidden/>
              </w:rPr>
              <w:instrText xml:space="preserve"> PAGEREF _Toc220308022 \h </w:instrText>
            </w:r>
            <w:r>
              <w:rPr>
                <w:noProof/>
                <w:webHidden/>
              </w:rPr>
            </w:r>
            <w:r>
              <w:rPr>
                <w:noProof/>
                <w:webHidden/>
              </w:rPr>
              <w:fldChar w:fldCharType="separate"/>
            </w:r>
            <w:r>
              <w:rPr>
                <w:noProof/>
                <w:webHidden/>
              </w:rPr>
              <w:t>96</w:t>
            </w:r>
            <w:r>
              <w:rPr>
                <w:noProof/>
                <w:webHidden/>
              </w:rPr>
              <w:fldChar w:fldCharType="end"/>
            </w:r>
          </w:hyperlink>
        </w:p>
        <w:p w14:paraId="4D2600DC" w14:textId="695AD880" w:rsidR="00EB78C5" w:rsidRDefault="00EB78C5">
          <w:pPr>
            <w:pStyle w:val="TOC3"/>
            <w:tabs>
              <w:tab w:val="right" w:leader="dot" w:pos="9350"/>
            </w:tabs>
            <w:rPr>
              <w:rFonts w:eastAsiaTheme="minorEastAsia" w:cstheme="minorBidi"/>
              <w:noProof/>
              <w:kern w:val="2"/>
              <w:szCs w:val="24"/>
              <w14:ligatures w14:val="standardContextual"/>
            </w:rPr>
          </w:pPr>
          <w:hyperlink w:anchor="_Toc220308023" w:history="1">
            <w:r w:rsidRPr="00695433">
              <w:rPr>
                <w:rStyle w:val="Hyperlink"/>
                <w:noProof/>
              </w:rPr>
              <w:t>Introduction</w:t>
            </w:r>
            <w:r>
              <w:rPr>
                <w:noProof/>
                <w:webHidden/>
              </w:rPr>
              <w:tab/>
            </w:r>
            <w:r>
              <w:rPr>
                <w:noProof/>
                <w:webHidden/>
              </w:rPr>
              <w:fldChar w:fldCharType="begin"/>
            </w:r>
            <w:r>
              <w:rPr>
                <w:noProof/>
                <w:webHidden/>
              </w:rPr>
              <w:instrText xml:space="preserve"> PAGEREF _Toc220308023 \h </w:instrText>
            </w:r>
            <w:r>
              <w:rPr>
                <w:noProof/>
                <w:webHidden/>
              </w:rPr>
            </w:r>
            <w:r>
              <w:rPr>
                <w:noProof/>
                <w:webHidden/>
              </w:rPr>
              <w:fldChar w:fldCharType="separate"/>
            </w:r>
            <w:r>
              <w:rPr>
                <w:noProof/>
                <w:webHidden/>
              </w:rPr>
              <w:t>96</w:t>
            </w:r>
            <w:r>
              <w:rPr>
                <w:noProof/>
                <w:webHidden/>
              </w:rPr>
              <w:fldChar w:fldCharType="end"/>
            </w:r>
          </w:hyperlink>
        </w:p>
        <w:p w14:paraId="45FBCB64" w14:textId="297BD27C" w:rsidR="00EB78C5" w:rsidRDefault="00EB78C5">
          <w:pPr>
            <w:pStyle w:val="TOC3"/>
            <w:tabs>
              <w:tab w:val="right" w:leader="dot" w:pos="9350"/>
            </w:tabs>
            <w:rPr>
              <w:rFonts w:eastAsiaTheme="minorEastAsia" w:cstheme="minorBidi"/>
              <w:noProof/>
              <w:kern w:val="2"/>
              <w:szCs w:val="24"/>
              <w14:ligatures w14:val="standardContextual"/>
            </w:rPr>
          </w:pPr>
          <w:hyperlink w:anchor="_Toc220308024" w:history="1">
            <w:r w:rsidRPr="00695433">
              <w:rPr>
                <w:rStyle w:val="Hyperlink"/>
                <w:noProof/>
              </w:rPr>
              <w:t>Method/Approach</w:t>
            </w:r>
            <w:r>
              <w:rPr>
                <w:noProof/>
                <w:webHidden/>
              </w:rPr>
              <w:tab/>
            </w:r>
            <w:r>
              <w:rPr>
                <w:noProof/>
                <w:webHidden/>
              </w:rPr>
              <w:fldChar w:fldCharType="begin"/>
            </w:r>
            <w:r>
              <w:rPr>
                <w:noProof/>
                <w:webHidden/>
              </w:rPr>
              <w:instrText xml:space="preserve"> PAGEREF _Toc220308024 \h </w:instrText>
            </w:r>
            <w:r>
              <w:rPr>
                <w:noProof/>
                <w:webHidden/>
              </w:rPr>
            </w:r>
            <w:r>
              <w:rPr>
                <w:noProof/>
                <w:webHidden/>
              </w:rPr>
              <w:fldChar w:fldCharType="separate"/>
            </w:r>
            <w:r>
              <w:rPr>
                <w:noProof/>
                <w:webHidden/>
              </w:rPr>
              <w:t>96</w:t>
            </w:r>
            <w:r>
              <w:rPr>
                <w:noProof/>
                <w:webHidden/>
              </w:rPr>
              <w:fldChar w:fldCharType="end"/>
            </w:r>
          </w:hyperlink>
        </w:p>
        <w:p w14:paraId="67B6A281" w14:textId="485E0316" w:rsidR="00EB78C5" w:rsidRDefault="00EB78C5">
          <w:pPr>
            <w:pStyle w:val="TOC3"/>
            <w:tabs>
              <w:tab w:val="right" w:leader="dot" w:pos="9350"/>
            </w:tabs>
            <w:rPr>
              <w:rFonts w:eastAsiaTheme="minorEastAsia" w:cstheme="minorBidi"/>
              <w:noProof/>
              <w:kern w:val="2"/>
              <w:szCs w:val="24"/>
              <w14:ligatures w14:val="standardContextual"/>
            </w:rPr>
          </w:pPr>
          <w:hyperlink w:anchor="_Toc220308025" w:history="1">
            <w:r w:rsidRPr="00695433">
              <w:rPr>
                <w:rStyle w:val="Hyperlink"/>
                <w:noProof/>
              </w:rPr>
              <w:t>Test Procedure</w:t>
            </w:r>
            <w:r>
              <w:rPr>
                <w:noProof/>
                <w:webHidden/>
              </w:rPr>
              <w:tab/>
            </w:r>
            <w:r>
              <w:rPr>
                <w:noProof/>
                <w:webHidden/>
              </w:rPr>
              <w:fldChar w:fldCharType="begin"/>
            </w:r>
            <w:r>
              <w:rPr>
                <w:noProof/>
                <w:webHidden/>
              </w:rPr>
              <w:instrText xml:space="preserve"> PAGEREF _Toc220308025 \h </w:instrText>
            </w:r>
            <w:r>
              <w:rPr>
                <w:noProof/>
                <w:webHidden/>
              </w:rPr>
            </w:r>
            <w:r>
              <w:rPr>
                <w:noProof/>
                <w:webHidden/>
              </w:rPr>
              <w:fldChar w:fldCharType="separate"/>
            </w:r>
            <w:r>
              <w:rPr>
                <w:noProof/>
                <w:webHidden/>
              </w:rPr>
              <w:t>96</w:t>
            </w:r>
            <w:r>
              <w:rPr>
                <w:noProof/>
                <w:webHidden/>
              </w:rPr>
              <w:fldChar w:fldCharType="end"/>
            </w:r>
          </w:hyperlink>
        </w:p>
        <w:p w14:paraId="64850D45" w14:textId="4ECE6F2F" w:rsidR="00EB78C5" w:rsidRDefault="00EB78C5">
          <w:pPr>
            <w:pStyle w:val="TOC3"/>
            <w:tabs>
              <w:tab w:val="right" w:leader="dot" w:pos="9350"/>
            </w:tabs>
            <w:rPr>
              <w:rFonts w:eastAsiaTheme="minorEastAsia" w:cstheme="minorBidi"/>
              <w:noProof/>
              <w:kern w:val="2"/>
              <w:szCs w:val="24"/>
              <w14:ligatures w14:val="standardContextual"/>
            </w:rPr>
          </w:pPr>
          <w:hyperlink w:anchor="_Toc220308026" w:history="1">
            <w:r w:rsidRPr="00695433">
              <w:rPr>
                <w:rStyle w:val="Hyperlink"/>
                <w:noProof/>
              </w:rPr>
              <w:t>Deliverables</w:t>
            </w:r>
            <w:r>
              <w:rPr>
                <w:noProof/>
                <w:webHidden/>
              </w:rPr>
              <w:tab/>
            </w:r>
            <w:r>
              <w:rPr>
                <w:noProof/>
                <w:webHidden/>
              </w:rPr>
              <w:fldChar w:fldCharType="begin"/>
            </w:r>
            <w:r>
              <w:rPr>
                <w:noProof/>
                <w:webHidden/>
              </w:rPr>
              <w:instrText xml:space="preserve"> PAGEREF _Toc220308026 \h </w:instrText>
            </w:r>
            <w:r>
              <w:rPr>
                <w:noProof/>
                <w:webHidden/>
              </w:rPr>
            </w:r>
            <w:r>
              <w:rPr>
                <w:noProof/>
                <w:webHidden/>
              </w:rPr>
              <w:fldChar w:fldCharType="separate"/>
            </w:r>
            <w:r>
              <w:rPr>
                <w:noProof/>
                <w:webHidden/>
              </w:rPr>
              <w:t>96</w:t>
            </w:r>
            <w:r>
              <w:rPr>
                <w:noProof/>
                <w:webHidden/>
              </w:rPr>
              <w:fldChar w:fldCharType="end"/>
            </w:r>
          </w:hyperlink>
        </w:p>
        <w:p w14:paraId="5F5B0B2C" w14:textId="012F7C51" w:rsidR="00EB78C5" w:rsidRDefault="00EB78C5">
          <w:pPr>
            <w:pStyle w:val="TOC2"/>
            <w:tabs>
              <w:tab w:val="right" w:leader="dot" w:pos="9350"/>
            </w:tabs>
            <w:rPr>
              <w:rFonts w:eastAsiaTheme="minorEastAsia" w:cstheme="minorBidi"/>
              <w:noProof/>
              <w:kern w:val="2"/>
              <w:szCs w:val="24"/>
              <w14:ligatures w14:val="standardContextual"/>
            </w:rPr>
          </w:pPr>
          <w:hyperlink w:anchor="_Toc220308027" w:history="1">
            <w:r w:rsidRPr="00695433">
              <w:rPr>
                <w:rStyle w:val="Hyperlink"/>
                <w:noProof/>
              </w:rPr>
              <w:t>Appendix G2.1 – Procedure Checklist</w:t>
            </w:r>
            <w:r>
              <w:rPr>
                <w:noProof/>
                <w:webHidden/>
              </w:rPr>
              <w:tab/>
            </w:r>
            <w:r>
              <w:rPr>
                <w:noProof/>
                <w:webHidden/>
              </w:rPr>
              <w:fldChar w:fldCharType="begin"/>
            </w:r>
            <w:r>
              <w:rPr>
                <w:noProof/>
                <w:webHidden/>
              </w:rPr>
              <w:instrText xml:space="preserve"> PAGEREF _Toc220308027 \h </w:instrText>
            </w:r>
            <w:r>
              <w:rPr>
                <w:noProof/>
                <w:webHidden/>
              </w:rPr>
            </w:r>
            <w:r>
              <w:rPr>
                <w:noProof/>
                <w:webHidden/>
              </w:rPr>
              <w:fldChar w:fldCharType="separate"/>
            </w:r>
            <w:r>
              <w:rPr>
                <w:noProof/>
                <w:webHidden/>
              </w:rPr>
              <w:t>96</w:t>
            </w:r>
            <w:r>
              <w:rPr>
                <w:noProof/>
                <w:webHidden/>
              </w:rPr>
              <w:fldChar w:fldCharType="end"/>
            </w:r>
          </w:hyperlink>
        </w:p>
        <w:p w14:paraId="42C88188" w14:textId="255FF77D" w:rsidR="00EB78C5" w:rsidRDefault="00EB78C5">
          <w:pPr>
            <w:pStyle w:val="TOC2"/>
            <w:tabs>
              <w:tab w:val="right" w:leader="dot" w:pos="9350"/>
            </w:tabs>
            <w:rPr>
              <w:rFonts w:eastAsiaTheme="minorEastAsia" w:cstheme="minorBidi"/>
              <w:noProof/>
              <w:kern w:val="2"/>
              <w:szCs w:val="24"/>
              <w14:ligatures w14:val="standardContextual"/>
            </w:rPr>
          </w:pPr>
          <w:hyperlink w:anchor="_Toc220308028" w:history="1">
            <w:r w:rsidRPr="00695433">
              <w:rPr>
                <w:rStyle w:val="Hyperlink"/>
                <w:noProof/>
              </w:rPr>
              <w:t>Appendix G2.2 – Data Forms</w:t>
            </w:r>
            <w:r>
              <w:rPr>
                <w:noProof/>
                <w:webHidden/>
              </w:rPr>
              <w:tab/>
            </w:r>
            <w:r>
              <w:rPr>
                <w:noProof/>
                <w:webHidden/>
              </w:rPr>
              <w:fldChar w:fldCharType="begin"/>
            </w:r>
            <w:r>
              <w:rPr>
                <w:noProof/>
                <w:webHidden/>
              </w:rPr>
              <w:instrText xml:space="preserve"> PAGEREF _Toc220308028 \h </w:instrText>
            </w:r>
            <w:r>
              <w:rPr>
                <w:noProof/>
                <w:webHidden/>
              </w:rPr>
            </w:r>
            <w:r>
              <w:rPr>
                <w:noProof/>
                <w:webHidden/>
              </w:rPr>
              <w:fldChar w:fldCharType="separate"/>
            </w:r>
            <w:r>
              <w:rPr>
                <w:noProof/>
                <w:webHidden/>
              </w:rPr>
              <w:t>96</w:t>
            </w:r>
            <w:r>
              <w:rPr>
                <w:noProof/>
                <w:webHidden/>
              </w:rPr>
              <w:fldChar w:fldCharType="end"/>
            </w:r>
          </w:hyperlink>
        </w:p>
        <w:p w14:paraId="211E237D" w14:textId="1C103AA6" w:rsidR="00EB78C5" w:rsidRDefault="00EB78C5">
          <w:pPr>
            <w:pStyle w:val="TOC2"/>
            <w:tabs>
              <w:tab w:val="right" w:leader="dot" w:pos="9350"/>
            </w:tabs>
            <w:rPr>
              <w:rFonts w:eastAsiaTheme="minorEastAsia" w:cstheme="minorBidi"/>
              <w:noProof/>
              <w:kern w:val="2"/>
              <w:szCs w:val="24"/>
              <w14:ligatures w14:val="standardContextual"/>
            </w:rPr>
          </w:pPr>
          <w:hyperlink w:anchor="_Toc220308029" w:history="1">
            <w:r w:rsidRPr="00695433">
              <w:rPr>
                <w:rStyle w:val="Hyperlink"/>
                <w:noProof/>
              </w:rPr>
              <w:t>Appendix G2.3 – Raw Data</w:t>
            </w:r>
            <w:r>
              <w:rPr>
                <w:noProof/>
                <w:webHidden/>
              </w:rPr>
              <w:tab/>
            </w:r>
            <w:r>
              <w:rPr>
                <w:noProof/>
                <w:webHidden/>
              </w:rPr>
              <w:fldChar w:fldCharType="begin"/>
            </w:r>
            <w:r>
              <w:rPr>
                <w:noProof/>
                <w:webHidden/>
              </w:rPr>
              <w:instrText xml:space="preserve"> PAGEREF _Toc220308029 \h </w:instrText>
            </w:r>
            <w:r>
              <w:rPr>
                <w:noProof/>
                <w:webHidden/>
              </w:rPr>
            </w:r>
            <w:r>
              <w:rPr>
                <w:noProof/>
                <w:webHidden/>
              </w:rPr>
              <w:fldChar w:fldCharType="separate"/>
            </w:r>
            <w:r>
              <w:rPr>
                <w:noProof/>
                <w:webHidden/>
              </w:rPr>
              <w:t>96</w:t>
            </w:r>
            <w:r>
              <w:rPr>
                <w:noProof/>
                <w:webHidden/>
              </w:rPr>
              <w:fldChar w:fldCharType="end"/>
            </w:r>
          </w:hyperlink>
        </w:p>
        <w:p w14:paraId="1C44272A" w14:textId="59C1C6D2" w:rsidR="00EB78C5" w:rsidRDefault="00EB78C5">
          <w:pPr>
            <w:pStyle w:val="TOC2"/>
            <w:tabs>
              <w:tab w:val="right" w:leader="dot" w:pos="9350"/>
            </w:tabs>
            <w:rPr>
              <w:rFonts w:eastAsiaTheme="minorEastAsia" w:cstheme="minorBidi"/>
              <w:noProof/>
              <w:kern w:val="2"/>
              <w:szCs w:val="24"/>
              <w14:ligatures w14:val="standardContextual"/>
            </w:rPr>
          </w:pPr>
          <w:hyperlink w:anchor="_Toc220308030" w:history="1">
            <w:r w:rsidRPr="00695433">
              <w:rPr>
                <w:rStyle w:val="Hyperlink"/>
                <w:noProof/>
              </w:rPr>
              <w:t>Appendix G2.4 – Evaluation Sheet</w:t>
            </w:r>
            <w:r>
              <w:rPr>
                <w:noProof/>
                <w:webHidden/>
              </w:rPr>
              <w:tab/>
            </w:r>
            <w:r>
              <w:rPr>
                <w:noProof/>
                <w:webHidden/>
              </w:rPr>
              <w:fldChar w:fldCharType="begin"/>
            </w:r>
            <w:r>
              <w:rPr>
                <w:noProof/>
                <w:webHidden/>
              </w:rPr>
              <w:instrText xml:space="preserve"> PAGEREF _Toc220308030 \h </w:instrText>
            </w:r>
            <w:r>
              <w:rPr>
                <w:noProof/>
                <w:webHidden/>
              </w:rPr>
            </w:r>
            <w:r>
              <w:rPr>
                <w:noProof/>
                <w:webHidden/>
              </w:rPr>
              <w:fldChar w:fldCharType="separate"/>
            </w:r>
            <w:r>
              <w:rPr>
                <w:noProof/>
                <w:webHidden/>
              </w:rPr>
              <w:t>96</w:t>
            </w:r>
            <w:r>
              <w:rPr>
                <w:noProof/>
                <w:webHidden/>
              </w:rPr>
              <w:fldChar w:fldCharType="end"/>
            </w:r>
          </w:hyperlink>
        </w:p>
        <w:p w14:paraId="7D9F24EF" w14:textId="52D1EAD4" w:rsidR="00EB78C5" w:rsidRDefault="00EB78C5">
          <w:pPr>
            <w:pStyle w:val="TOC2"/>
            <w:tabs>
              <w:tab w:val="right" w:leader="dot" w:pos="9350"/>
            </w:tabs>
            <w:rPr>
              <w:rFonts w:eastAsiaTheme="minorEastAsia" w:cstheme="minorBidi"/>
              <w:noProof/>
              <w:kern w:val="2"/>
              <w:szCs w:val="24"/>
              <w14:ligatures w14:val="standardContextual"/>
            </w:rPr>
          </w:pPr>
          <w:hyperlink w:anchor="_Toc220308031" w:history="1">
            <w:r w:rsidRPr="00695433">
              <w:rPr>
                <w:rStyle w:val="Hyperlink"/>
                <w:noProof/>
              </w:rPr>
              <w:t>Appendix G2.5 – Schedule (Testing)</w:t>
            </w:r>
            <w:r>
              <w:rPr>
                <w:noProof/>
                <w:webHidden/>
              </w:rPr>
              <w:tab/>
            </w:r>
            <w:r>
              <w:rPr>
                <w:noProof/>
                <w:webHidden/>
              </w:rPr>
              <w:fldChar w:fldCharType="begin"/>
            </w:r>
            <w:r>
              <w:rPr>
                <w:noProof/>
                <w:webHidden/>
              </w:rPr>
              <w:instrText xml:space="preserve"> PAGEREF _Toc220308031 \h </w:instrText>
            </w:r>
            <w:r>
              <w:rPr>
                <w:noProof/>
                <w:webHidden/>
              </w:rPr>
            </w:r>
            <w:r>
              <w:rPr>
                <w:noProof/>
                <w:webHidden/>
              </w:rPr>
              <w:fldChar w:fldCharType="separate"/>
            </w:r>
            <w:r>
              <w:rPr>
                <w:noProof/>
                <w:webHidden/>
              </w:rPr>
              <w:t>96</w:t>
            </w:r>
            <w:r>
              <w:rPr>
                <w:noProof/>
                <w:webHidden/>
              </w:rPr>
              <w:fldChar w:fldCharType="end"/>
            </w:r>
          </w:hyperlink>
        </w:p>
        <w:p w14:paraId="5D58EB3E" w14:textId="32862AEB" w:rsidR="00EB78C5" w:rsidRDefault="00EB78C5">
          <w:pPr>
            <w:pStyle w:val="TOC2"/>
            <w:tabs>
              <w:tab w:val="right" w:leader="dot" w:pos="9350"/>
            </w:tabs>
            <w:rPr>
              <w:rFonts w:eastAsiaTheme="minorEastAsia" w:cstheme="minorBidi"/>
              <w:noProof/>
              <w:kern w:val="2"/>
              <w:szCs w:val="24"/>
              <w14:ligatures w14:val="standardContextual"/>
            </w:rPr>
          </w:pPr>
          <w:hyperlink w:anchor="_Toc220308032" w:history="1">
            <w:r w:rsidRPr="00695433">
              <w:rPr>
                <w:rStyle w:val="Hyperlink"/>
                <w:noProof/>
              </w:rPr>
              <w:t>Appendix G3 (Appendix Solid)</w:t>
            </w:r>
            <w:r>
              <w:rPr>
                <w:noProof/>
                <w:webHidden/>
              </w:rPr>
              <w:tab/>
            </w:r>
            <w:r>
              <w:rPr>
                <w:noProof/>
                <w:webHidden/>
              </w:rPr>
              <w:fldChar w:fldCharType="begin"/>
            </w:r>
            <w:r>
              <w:rPr>
                <w:noProof/>
                <w:webHidden/>
              </w:rPr>
              <w:instrText xml:space="preserve"> PAGEREF _Toc220308032 \h </w:instrText>
            </w:r>
            <w:r>
              <w:rPr>
                <w:noProof/>
                <w:webHidden/>
              </w:rPr>
            </w:r>
            <w:r>
              <w:rPr>
                <w:noProof/>
                <w:webHidden/>
              </w:rPr>
              <w:fldChar w:fldCharType="separate"/>
            </w:r>
            <w:r>
              <w:rPr>
                <w:noProof/>
                <w:webHidden/>
              </w:rPr>
              <w:t>97</w:t>
            </w:r>
            <w:r>
              <w:rPr>
                <w:noProof/>
                <w:webHidden/>
              </w:rPr>
              <w:fldChar w:fldCharType="end"/>
            </w:r>
          </w:hyperlink>
        </w:p>
        <w:p w14:paraId="3745A4A2" w14:textId="2B395E00" w:rsidR="00EB78C5" w:rsidRDefault="00EB78C5">
          <w:pPr>
            <w:pStyle w:val="TOC3"/>
            <w:tabs>
              <w:tab w:val="right" w:leader="dot" w:pos="9350"/>
            </w:tabs>
            <w:rPr>
              <w:rFonts w:eastAsiaTheme="minorEastAsia" w:cstheme="minorBidi"/>
              <w:noProof/>
              <w:kern w:val="2"/>
              <w:szCs w:val="24"/>
              <w14:ligatures w14:val="standardContextual"/>
            </w:rPr>
          </w:pPr>
          <w:hyperlink w:anchor="_Toc220308033" w:history="1">
            <w:r w:rsidRPr="00695433">
              <w:rPr>
                <w:rStyle w:val="Hyperlink"/>
                <w:noProof/>
              </w:rPr>
              <w:t>Introduction</w:t>
            </w:r>
            <w:r>
              <w:rPr>
                <w:noProof/>
                <w:webHidden/>
              </w:rPr>
              <w:tab/>
            </w:r>
            <w:r>
              <w:rPr>
                <w:noProof/>
                <w:webHidden/>
              </w:rPr>
              <w:fldChar w:fldCharType="begin"/>
            </w:r>
            <w:r>
              <w:rPr>
                <w:noProof/>
                <w:webHidden/>
              </w:rPr>
              <w:instrText xml:space="preserve"> PAGEREF _Toc220308033 \h </w:instrText>
            </w:r>
            <w:r>
              <w:rPr>
                <w:noProof/>
                <w:webHidden/>
              </w:rPr>
            </w:r>
            <w:r>
              <w:rPr>
                <w:noProof/>
                <w:webHidden/>
              </w:rPr>
              <w:fldChar w:fldCharType="separate"/>
            </w:r>
            <w:r>
              <w:rPr>
                <w:noProof/>
                <w:webHidden/>
              </w:rPr>
              <w:t>97</w:t>
            </w:r>
            <w:r>
              <w:rPr>
                <w:noProof/>
                <w:webHidden/>
              </w:rPr>
              <w:fldChar w:fldCharType="end"/>
            </w:r>
          </w:hyperlink>
        </w:p>
        <w:p w14:paraId="05C99F0A" w14:textId="3FE6D629" w:rsidR="00EB78C5" w:rsidRDefault="00EB78C5">
          <w:pPr>
            <w:pStyle w:val="TOC3"/>
            <w:tabs>
              <w:tab w:val="right" w:leader="dot" w:pos="9350"/>
            </w:tabs>
            <w:rPr>
              <w:rFonts w:eastAsiaTheme="minorEastAsia" w:cstheme="minorBidi"/>
              <w:noProof/>
              <w:kern w:val="2"/>
              <w:szCs w:val="24"/>
              <w14:ligatures w14:val="standardContextual"/>
            </w:rPr>
          </w:pPr>
          <w:hyperlink w:anchor="_Toc220308034" w:history="1">
            <w:r w:rsidRPr="00695433">
              <w:rPr>
                <w:rStyle w:val="Hyperlink"/>
                <w:noProof/>
              </w:rPr>
              <w:t>Method/Approach</w:t>
            </w:r>
            <w:r>
              <w:rPr>
                <w:noProof/>
                <w:webHidden/>
              </w:rPr>
              <w:tab/>
            </w:r>
            <w:r>
              <w:rPr>
                <w:noProof/>
                <w:webHidden/>
              </w:rPr>
              <w:fldChar w:fldCharType="begin"/>
            </w:r>
            <w:r>
              <w:rPr>
                <w:noProof/>
                <w:webHidden/>
              </w:rPr>
              <w:instrText xml:space="preserve"> PAGEREF _Toc220308034 \h </w:instrText>
            </w:r>
            <w:r>
              <w:rPr>
                <w:noProof/>
                <w:webHidden/>
              </w:rPr>
            </w:r>
            <w:r>
              <w:rPr>
                <w:noProof/>
                <w:webHidden/>
              </w:rPr>
              <w:fldChar w:fldCharType="separate"/>
            </w:r>
            <w:r>
              <w:rPr>
                <w:noProof/>
                <w:webHidden/>
              </w:rPr>
              <w:t>97</w:t>
            </w:r>
            <w:r>
              <w:rPr>
                <w:noProof/>
                <w:webHidden/>
              </w:rPr>
              <w:fldChar w:fldCharType="end"/>
            </w:r>
          </w:hyperlink>
        </w:p>
        <w:p w14:paraId="22E7015A" w14:textId="0715F1EB" w:rsidR="00EB78C5" w:rsidRDefault="00EB78C5">
          <w:pPr>
            <w:pStyle w:val="TOC3"/>
            <w:tabs>
              <w:tab w:val="right" w:leader="dot" w:pos="9350"/>
            </w:tabs>
            <w:rPr>
              <w:rFonts w:eastAsiaTheme="minorEastAsia" w:cstheme="minorBidi"/>
              <w:noProof/>
              <w:kern w:val="2"/>
              <w:szCs w:val="24"/>
              <w14:ligatures w14:val="standardContextual"/>
            </w:rPr>
          </w:pPr>
          <w:hyperlink w:anchor="_Toc220308035" w:history="1">
            <w:r w:rsidRPr="00695433">
              <w:rPr>
                <w:rStyle w:val="Hyperlink"/>
                <w:noProof/>
              </w:rPr>
              <w:t>Test Procedure</w:t>
            </w:r>
            <w:r>
              <w:rPr>
                <w:noProof/>
                <w:webHidden/>
              </w:rPr>
              <w:tab/>
            </w:r>
            <w:r>
              <w:rPr>
                <w:noProof/>
                <w:webHidden/>
              </w:rPr>
              <w:fldChar w:fldCharType="begin"/>
            </w:r>
            <w:r>
              <w:rPr>
                <w:noProof/>
                <w:webHidden/>
              </w:rPr>
              <w:instrText xml:space="preserve"> PAGEREF _Toc220308035 \h </w:instrText>
            </w:r>
            <w:r>
              <w:rPr>
                <w:noProof/>
                <w:webHidden/>
              </w:rPr>
            </w:r>
            <w:r>
              <w:rPr>
                <w:noProof/>
                <w:webHidden/>
              </w:rPr>
              <w:fldChar w:fldCharType="separate"/>
            </w:r>
            <w:r>
              <w:rPr>
                <w:noProof/>
                <w:webHidden/>
              </w:rPr>
              <w:t>97</w:t>
            </w:r>
            <w:r>
              <w:rPr>
                <w:noProof/>
                <w:webHidden/>
              </w:rPr>
              <w:fldChar w:fldCharType="end"/>
            </w:r>
          </w:hyperlink>
        </w:p>
        <w:p w14:paraId="132B8E73" w14:textId="2A8410FD" w:rsidR="00EB78C5" w:rsidRDefault="00EB78C5">
          <w:pPr>
            <w:pStyle w:val="TOC3"/>
            <w:tabs>
              <w:tab w:val="right" w:leader="dot" w:pos="9350"/>
            </w:tabs>
            <w:rPr>
              <w:rFonts w:eastAsiaTheme="minorEastAsia" w:cstheme="minorBidi"/>
              <w:noProof/>
              <w:kern w:val="2"/>
              <w:szCs w:val="24"/>
              <w14:ligatures w14:val="standardContextual"/>
            </w:rPr>
          </w:pPr>
          <w:hyperlink w:anchor="_Toc220308036" w:history="1">
            <w:r w:rsidRPr="00695433">
              <w:rPr>
                <w:rStyle w:val="Hyperlink"/>
                <w:noProof/>
              </w:rPr>
              <w:t>Deliverables</w:t>
            </w:r>
            <w:r>
              <w:rPr>
                <w:noProof/>
                <w:webHidden/>
              </w:rPr>
              <w:tab/>
            </w:r>
            <w:r>
              <w:rPr>
                <w:noProof/>
                <w:webHidden/>
              </w:rPr>
              <w:fldChar w:fldCharType="begin"/>
            </w:r>
            <w:r>
              <w:rPr>
                <w:noProof/>
                <w:webHidden/>
              </w:rPr>
              <w:instrText xml:space="preserve"> PAGEREF _Toc220308036 \h </w:instrText>
            </w:r>
            <w:r>
              <w:rPr>
                <w:noProof/>
                <w:webHidden/>
              </w:rPr>
            </w:r>
            <w:r>
              <w:rPr>
                <w:noProof/>
                <w:webHidden/>
              </w:rPr>
              <w:fldChar w:fldCharType="separate"/>
            </w:r>
            <w:r>
              <w:rPr>
                <w:noProof/>
                <w:webHidden/>
              </w:rPr>
              <w:t>97</w:t>
            </w:r>
            <w:r>
              <w:rPr>
                <w:noProof/>
                <w:webHidden/>
              </w:rPr>
              <w:fldChar w:fldCharType="end"/>
            </w:r>
          </w:hyperlink>
        </w:p>
        <w:p w14:paraId="09048076" w14:textId="54891B64" w:rsidR="00EB78C5" w:rsidRDefault="00EB78C5">
          <w:pPr>
            <w:pStyle w:val="TOC2"/>
            <w:tabs>
              <w:tab w:val="right" w:leader="dot" w:pos="9350"/>
            </w:tabs>
            <w:rPr>
              <w:rFonts w:eastAsiaTheme="minorEastAsia" w:cstheme="minorBidi"/>
              <w:noProof/>
              <w:kern w:val="2"/>
              <w:szCs w:val="24"/>
              <w14:ligatures w14:val="standardContextual"/>
            </w:rPr>
          </w:pPr>
          <w:hyperlink w:anchor="_Toc220308037" w:history="1">
            <w:r w:rsidRPr="00695433">
              <w:rPr>
                <w:rStyle w:val="Hyperlink"/>
                <w:noProof/>
              </w:rPr>
              <w:t>Appendix G3.1 – Procedure Checklist</w:t>
            </w:r>
            <w:r>
              <w:rPr>
                <w:noProof/>
                <w:webHidden/>
              </w:rPr>
              <w:tab/>
            </w:r>
            <w:r>
              <w:rPr>
                <w:noProof/>
                <w:webHidden/>
              </w:rPr>
              <w:fldChar w:fldCharType="begin"/>
            </w:r>
            <w:r>
              <w:rPr>
                <w:noProof/>
                <w:webHidden/>
              </w:rPr>
              <w:instrText xml:space="preserve"> PAGEREF _Toc220308037 \h </w:instrText>
            </w:r>
            <w:r>
              <w:rPr>
                <w:noProof/>
                <w:webHidden/>
              </w:rPr>
            </w:r>
            <w:r>
              <w:rPr>
                <w:noProof/>
                <w:webHidden/>
              </w:rPr>
              <w:fldChar w:fldCharType="separate"/>
            </w:r>
            <w:r>
              <w:rPr>
                <w:noProof/>
                <w:webHidden/>
              </w:rPr>
              <w:t>97</w:t>
            </w:r>
            <w:r>
              <w:rPr>
                <w:noProof/>
                <w:webHidden/>
              </w:rPr>
              <w:fldChar w:fldCharType="end"/>
            </w:r>
          </w:hyperlink>
        </w:p>
        <w:p w14:paraId="0CC0E891" w14:textId="53D3F0EE" w:rsidR="00EB78C5" w:rsidRDefault="00EB78C5">
          <w:pPr>
            <w:pStyle w:val="TOC2"/>
            <w:tabs>
              <w:tab w:val="right" w:leader="dot" w:pos="9350"/>
            </w:tabs>
            <w:rPr>
              <w:rFonts w:eastAsiaTheme="minorEastAsia" w:cstheme="minorBidi"/>
              <w:noProof/>
              <w:kern w:val="2"/>
              <w:szCs w:val="24"/>
              <w14:ligatures w14:val="standardContextual"/>
            </w:rPr>
          </w:pPr>
          <w:hyperlink w:anchor="_Toc220308038" w:history="1">
            <w:r w:rsidRPr="00695433">
              <w:rPr>
                <w:rStyle w:val="Hyperlink"/>
                <w:noProof/>
              </w:rPr>
              <w:t>Appendix G3.2 – Data Forms</w:t>
            </w:r>
            <w:r>
              <w:rPr>
                <w:noProof/>
                <w:webHidden/>
              </w:rPr>
              <w:tab/>
            </w:r>
            <w:r>
              <w:rPr>
                <w:noProof/>
                <w:webHidden/>
              </w:rPr>
              <w:fldChar w:fldCharType="begin"/>
            </w:r>
            <w:r>
              <w:rPr>
                <w:noProof/>
                <w:webHidden/>
              </w:rPr>
              <w:instrText xml:space="preserve"> PAGEREF _Toc220308038 \h </w:instrText>
            </w:r>
            <w:r>
              <w:rPr>
                <w:noProof/>
                <w:webHidden/>
              </w:rPr>
            </w:r>
            <w:r>
              <w:rPr>
                <w:noProof/>
                <w:webHidden/>
              </w:rPr>
              <w:fldChar w:fldCharType="separate"/>
            </w:r>
            <w:r>
              <w:rPr>
                <w:noProof/>
                <w:webHidden/>
              </w:rPr>
              <w:t>97</w:t>
            </w:r>
            <w:r>
              <w:rPr>
                <w:noProof/>
                <w:webHidden/>
              </w:rPr>
              <w:fldChar w:fldCharType="end"/>
            </w:r>
          </w:hyperlink>
        </w:p>
        <w:p w14:paraId="5FA6B0E8" w14:textId="0A0732B7" w:rsidR="00EB78C5" w:rsidRDefault="00EB78C5">
          <w:pPr>
            <w:pStyle w:val="TOC2"/>
            <w:tabs>
              <w:tab w:val="right" w:leader="dot" w:pos="9350"/>
            </w:tabs>
            <w:rPr>
              <w:rFonts w:eastAsiaTheme="minorEastAsia" w:cstheme="minorBidi"/>
              <w:noProof/>
              <w:kern w:val="2"/>
              <w:szCs w:val="24"/>
              <w14:ligatures w14:val="standardContextual"/>
            </w:rPr>
          </w:pPr>
          <w:hyperlink w:anchor="_Toc220308039" w:history="1">
            <w:r w:rsidRPr="00695433">
              <w:rPr>
                <w:rStyle w:val="Hyperlink"/>
                <w:noProof/>
              </w:rPr>
              <w:t>Appendix G3.3 – Raw Data</w:t>
            </w:r>
            <w:r>
              <w:rPr>
                <w:noProof/>
                <w:webHidden/>
              </w:rPr>
              <w:tab/>
            </w:r>
            <w:r>
              <w:rPr>
                <w:noProof/>
                <w:webHidden/>
              </w:rPr>
              <w:fldChar w:fldCharType="begin"/>
            </w:r>
            <w:r>
              <w:rPr>
                <w:noProof/>
                <w:webHidden/>
              </w:rPr>
              <w:instrText xml:space="preserve"> PAGEREF _Toc220308039 \h </w:instrText>
            </w:r>
            <w:r>
              <w:rPr>
                <w:noProof/>
                <w:webHidden/>
              </w:rPr>
            </w:r>
            <w:r>
              <w:rPr>
                <w:noProof/>
                <w:webHidden/>
              </w:rPr>
              <w:fldChar w:fldCharType="separate"/>
            </w:r>
            <w:r>
              <w:rPr>
                <w:noProof/>
                <w:webHidden/>
              </w:rPr>
              <w:t>97</w:t>
            </w:r>
            <w:r>
              <w:rPr>
                <w:noProof/>
                <w:webHidden/>
              </w:rPr>
              <w:fldChar w:fldCharType="end"/>
            </w:r>
          </w:hyperlink>
        </w:p>
        <w:p w14:paraId="18DD90E5" w14:textId="6C593D61" w:rsidR="00EB78C5" w:rsidRDefault="00EB78C5">
          <w:pPr>
            <w:pStyle w:val="TOC2"/>
            <w:tabs>
              <w:tab w:val="right" w:leader="dot" w:pos="9350"/>
            </w:tabs>
            <w:rPr>
              <w:rFonts w:eastAsiaTheme="minorEastAsia" w:cstheme="minorBidi"/>
              <w:noProof/>
              <w:kern w:val="2"/>
              <w:szCs w:val="24"/>
              <w14:ligatures w14:val="standardContextual"/>
            </w:rPr>
          </w:pPr>
          <w:hyperlink w:anchor="_Toc220308040" w:history="1">
            <w:r w:rsidRPr="00695433">
              <w:rPr>
                <w:rStyle w:val="Hyperlink"/>
                <w:noProof/>
              </w:rPr>
              <w:t>Appendix G3.4 – Evaluation Sheet</w:t>
            </w:r>
            <w:r>
              <w:rPr>
                <w:noProof/>
                <w:webHidden/>
              </w:rPr>
              <w:tab/>
            </w:r>
            <w:r>
              <w:rPr>
                <w:noProof/>
                <w:webHidden/>
              </w:rPr>
              <w:fldChar w:fldCharType="begin"/>
            </w:r>
            <w:r>
              <w:rPr>
                <w:noProof/>
                <w:webHidden/>
              </w:rPr>
              <w:instrText xml:space="preserve"> PAGEREF _Toc220308040 \h </w:instrText>
            </w:r>
            <w:r>
              <w:rPr>
                <w:noProof/>
                <w:webHidden/>
              </w:rPr>
            </w:r>
            <w:r>
              <w:rPr>
                <w:noProof/>
                <w:webHidden/>
              </w:rPr>
              <w:fldChar w:fldCharType="separate"/>
            </w:r>
            <w:r>
              <w:rPr>
                <w:noProof/>
                <w:webHidden/>
              </w:rPr>
              <w:t>97</w:t>
            </w:r>
            <w:r>
              <w:rPr>
                <w:noProof/>
                <w:webHidden/>
              </w:rPr>
              <w:fldChar w:fldCharType="end"/>
            </w:r>
          </w:hyperlink>
        </w:p>
        <w:p w14:paraId="070C6827" w14:textId="7E698F01" w:rsidR="00EB78C5" w:rsidRDefault="00EB78C5">
          <w:pPr>
            <w:pStyle w:val="TOC2"/>
            <w:tabs>
              <w:tab w:val="right" w:leader="dot" w:pos="9350"/>
            </w:tabs>
            <w:rPr>
              <w:rFonts w:eastAsiaTheme="minorEastAsia" w:cstheme="minorBidi"/>
              <w:noProof/>
              <w:kern w:val="2"/>
              <w:szCs w:val="24"/>
              <w14:ligatures w14:val="standardContextual"/>
            </w:rPr>
          </w:pPr>
          <w:hyperlink w:anchor="_Toc220308041" w:history="1">
            <w:r w:rsidRPr="00695433">
              <w:rPr>
                <w:rStyle w:val="Hyperlink"/>
                <w:noProof/>
              </w:rPr>
              <w:t>Appendix G3.5 – Schedule (Testing)</w:t>
            </w:r>
            <w:r>
              <w:rPr>
                <w:noProof/>
                <w:webHidden/>
              </w:rPr>
              <w:tab/>
            </w:r>
            <w:r>
              <w:rPr>
                <w:noProof/>
                <w:webHidden/>
              </w:rPr>
              <w:fldChar w:fldCharType="begin"/>
            </w:r>
            <w:r>
              <w:rPr>
                <w:noProof/>
                <w:webHidden/>
              </w:rPr>
              <w:instrText xml:space="preserve"> PAGEREF _Toc220308041 \h </w:instrText>
            </w:r>
            <w:r>
              <w:rPr>
                <w:noProof/>
                <w:webHidden/>
              </w:rPr>
            </w:r>
            <w:r>
              <w:rPr>
                <w:noProof/>
                <w:webHidden/>
              </w:rPr>
              <w:fldChar w:fldCharType="separate"/>
            </w:r>
            <w:r>
              <w:rPr>
                <w:noProof/>
                <w:webHidden/>
              </w:rPr>
              <w:t>97</w:t>
            </w:r>
            <w:r>
              <w:rPr>
                <w:noProof/>
                <w:webHidden/>
              </w:rPr>
              <w:fldChar w:fldCharType="end"/>
            </w:r>
          </w:hyperlink>
        </w:p>
        <w:p w14:paraId="0204542C" w14:textId="446EB113" w:rsidR="00EB78C5" w:rsidRDefault="00EB78C5">
          <w:pPr>
            <w:pStyle w:val="TOC1"/>
            <w:tabs>
              <w:tab w:val="right" w:leader="dot" w:pos="9350"/>
            </w:tabs>
            <w:rPr>
              <w:rFonts w:eastAsiaTheme="minorEastAsia" w:cstheme="minorBidi"/>
              <w:noProof/>
              <w:kern w:val="2"/>
              <w:szCs w:val="24"/>
              <w14:ligatures w14:val="standardContextual"/>
            </w:rPr>
          </w:pPr>
          <w:hyperlink w:anchor="_Toc220308042" w:history="1">
            <w:r w:rsidRPr="00695433">
              <w:rPr>
                <w:rStyle w:val="Hyperlink"/>
                <w:noProof/>
              </w:rPr>
              <w:t>A</w:t>
            </w:r>
            <w:r w:rsidRPr="00695433">
              <w:rPr>
                <w:rStyle w:val="Hyperlink"/>
                <w:caps/>
                <w:noProof/>
              </w:rPr>
              <w:t>ppendix</w:t>
            </w:r>
            <w:r w:rsidRPr="00695433">
              <w:rPr>
                <w:rStyle w:val="Hyperlink"/>
                <w:noProof/>
              </w:rPr>
              <w:t xml:space="preserve"> H – Resume</w:t>
            </w:r>
            <w:r>
              <w:rPr>
                <w:noProof/>
                <w:webHidden/>
              </w:rPr>
              <w:tab/>
            </w:r>
            <w:r>
              <w:rPr>
                <w:noProof/>
                <w:webHidden/>
              </w:rPr>
              <w:fldChar w:fldCharType="begin"/>
            </w:r>
            <w:r>
              <w:rPr>
                <w:noProof/>
                <w:webHidden/>
              </w:rPr>
              <w:instrText xml:space="preserve"> PAGEREF _Toc220308042 \h </w:instrText>
            </w:r>
            <w:r>
              <w:rPr>
                <w:noProof/>
                <w:webHidden/>
              </w:rPr>
            </w:r>
            <w:r>
              <w:rPr>
                <w:noProof/>
                <w:webHidden/>
              </w:rPr>
              <w:fldChar w:fldCharType="separate"/>
            </w:r>
            <w:r>
              <w:rPr>
                <w:noProof/>
                <w:webHidden/>
              </w:rPr>
              <w:t>98</w:t>
            </w:r>
            <w:r>
              <w:rPr>
                <w:noProof/>
                <w:webHidden/>
              </w:rPr>
              <w:fldChar w:fldCharType="end"/>
            </w:r>
          </w:hyperlink>
        </w:p>
        <w:p w14:paraId="4FBFFD57" w14:textId="7B1DD1B4" w:rsidR="00194326" w:rsidRPr="00CD5B9E" w:rsidRDefault="00194326">
          <w:r w:rsidRPr="00CD5B9E">
            <w:rPr>
              <w:b/>
              <w:bCs/>
              <w:noProof/>
            </w:rPr>
            <w:fldChar w:fldCharType="end"/>
          </w:r>
        </w:p>
      </w:sdtContent>
    </w:sdt>
    <w:p w14:paraId="5B693E85" w14:textId="0F6981CD" w:rsidR="00553FDD" w:rsidRPr="00CD5B9E" w:rsidRDefault="00553FDD" w:rsidP="005B3ABA">
      <w:pPr>
        <w:pStyle w:val="Heading1"/>
      </w:pPr>
      <w:r w:rsidRPr="00CD5B9E">
        <w:br w:type="page"/>
      </w:r>
      <w:bookmarkStart w:id="1" w:name="_Toc215782064"/>
      <w:bookmarkStart w:id="2" w:name="_Toc220307894"/>
      <w:r w:rsidR="004956D2" w:rsidRPr="00CD5B9E">
        <w:lastRenderedPageBreak/>
        <w:t>1</w:t>
      </w:r>
      <w:r w:rsidR="00614B42" w:rsidRPr="00CD5B9E">
        <w:t>.</w:t>
      </w:r>
      <w:r w:rsidR="004956D2" w:rsidRPr="00CD5B9E">
        <w:t xml:space="preserve"> </w:t>
      </w:r>
      <w:r w:rsidRPr="00CD5B9E">
        <w:t>INTRODUCTION</w:t>
      </w:r>
      <w:bookmarkEnd w:id="1"/>
      <w:bookmarkEnd w:id="2"/>
    </w:p>
    <w:p w14:paraId="316CA2FD" w14:textId="53050B84" w:rsidR="00614B42" w:rsidRDefault="004956D2" w:rsidP="00614B42">
      <w:pPr>
        <w:pStyle w:val="Heading2"/>
      </w:pPr>
      <w:bookmarkStart w:id="3" w:name="_Toc215782065"/>
      <w:bookmarkStart w:id="4" w:name="_Toc220307895"/>
      <w:r w:rsidRPr="00CD5B9E">
        <w:t>a</w:t>
      </w:r>
      <w:r w:rsidR="00614B42" w:rsidRPr="00CD5B9E">
        <w:t>.</w:t>
      </w:r>
      <w:r w:rsidRPr="00CD5B9E">
        <w:t xml:space="preserve"> </w:t>
      </w:r>
      <w:r w:rsidR="00152C74" w:rsidRPr="00CD5B9E">
        <w:t>Description</w:t>
      </w:r>
      <w:bookmarkEnd w:id="3"/>
      <w:bookmarkEnd w:id="4"/>
    </w:p>
    <w:p w14:paraId="05BED9D1" w14:textId="4A4EFCC2" w:rsidR="00D869C2" w:rsidRPr="00D869C2" w:rsidRDefault="004330E0" w:rsidP="00D869C2">
      <w:r>
        <w:t>Thermal conductivity is an importa</w:t>
      </w:r>
      <w:r w:rsidR="0078360A">
        <w:t>nt factor used in analyzing a material’s heat transferring properties</w:t>
      </w:r>
      <w:r w:rsidR="00FC6743">
        <w:t xml:space="preserve">, yet when </w:t>
      </w:r>
      <w:r w:rsidR="00105861">
        <w:t>working with ir</w:t>
      </w:r>
      <w:r w:rsidR="00797FE9">
        <w:t>regular or uncommon materials</w:t>
      </w:r>
      <w:r w:rsidR="00105861">
        <w:t>, their thermal conductivity might not be known and not recorded in any accessible databases.</w:t>
      </w:r>
      <w:r w:rsidR="005B460D">
        <w:t xml:space="preserve"> </w:t>
      </w:r>
      <w:r w:rsidR="00391056">
        <w:t xml:space="preserve">The goal of this project </w:t>
      </w:r>
      <w:r w:rsidR="001D61AA">
        <w:t>is to</w:t>
      </w:r>
      <w:r w:rsidR="00391056">
        <w:t xml:space="preserve"> create</w:t>
      </w:r>
      <w:r w:rsidR="005C09CC">
        <w:t xml:space="preserve"> a compact, inexpensive </w:t>
      </w:r>
      <w:r w:rsidR="00E04857">
        <w:t xml:space="preserve">unit </w:t>
      </w:r>
      <w:r w:rsidR="00391056">
        <w:t>able t</w:t>
      </w:r>
      <w:r w:rsidR="00E04857">
        <w:t xml:space="preserve">o </w:t>
      </w:r>
      <w:r w:rsidR="005B1497">
        <w:t xml:space="preserve">conduct </w:t>
      </w:r>
      <w:r w:rsidR="00C66EE9">
        <w:t>rapid</w:t>
      </w:r>
      <w:r w:rsidR="005B1497">
        <w:t xml:space="preserve"> measurement</w:t>
      </w:r>
      <w:r w:rsidR="00C66EE9">
        <w:t>s</w:t>
      </w:r>
      <w:r w:rsidR="00391056">
        <w:t xml:space="preserve"> for small-scale projects.</w:t>
      </w:r>
    </w:p>
    <w:p w14:paraId="38F467DF" w14:textId="77777777" w:rsidR="00152C74" w:rsidRPr="00CD5B9E" w:rsidRDefault="00152C74" w:rsidP="007D3AC4"/>
    <w:p w14:paraId="045C383F" w14:textId="46A96FFB" w:rsidR="00614B42" w:rsidRPr="00CD5B9E" w:rsidRDefault="00614B42" w:rsidP="00614B42">
      <w:pPr>
        <w:pStyle w:val="Heading2"/>
      </w:pPr>
      <w:bookmarkStart w:id="5" w:name="_Toc215782066"/>
      <w:bookmarkStart w:id="6" w:name="_Toc220307896"/>
      <w:r w:rsidRPr="00CD5B9E">
        <w:t xml:space="preserve">b. </w:t>
      </w:r>
      <w:r w:rsidR="004956D2" w:rsidRPr="00CD5B9E">
        <w:t>Motivation</w:t>
      </w:r>
      <w:bookmarkEnd w:id="5"/>
      <w:bookmarkEnd w:id="6"/>
      <w:r w:rsidR="004956D2" w:rsidRPr="00CD5B9E">
        <w:t xml:space="preserve"> </w:t>
      </w:r>
    </w:p>
    <w:p w14:paraId="0236B768" w14:textId="33B7ABAE" w:rsidR="00553FDD" w:rsidRDefault="00550559" w:rsidP="007D3AC4">
      <w:r>
        <w:t xml:space="preserve">A thermal conductivity measurer is desired for the MET316LAB course. It would be used sparsely but would be an effective tool to illustrate thermal conductivity in a lab setting. </w:t>
      </w:r>
      <w:r w:rsidR="00012AE6">
        <w:t xml:space="preserve">Commercially available thermal conductivity measurement systems are typically </w:t>
      </w:r>
      <w:r w:rsidR="00E03FD6">
        <w:t>large, complex, and expensive</w:t>
      </w:r>
      <w:r>
        <w:t>; all of which</w:t>
      </w:r>
      <w:r w:rsidR="00AB7A0C">
        <w:t xml:space="preserve"> </w:t>
      </w:r>
      <w:r w:rsidR="002F3372">
        <w:t>cannot be accommodated for with</w:t>
      </w:r>
      <w:r w:rsidR="003F7581">
        <w:t>in</w:t>
      </w:r>
      <w:r w:rsidR="002F3372">
        <w:t xml:space="preserve"> the lab scope and budget.</w:t>
      </w:r>
      <w:r w:rsidR="00261460">
        <w:t xml:space="preserve"> Engineering a system which is compact, inexpensive, and easily upkept or upgraded would provide the lab with a learning resource and future students</w:t>
      </w:r>
      <w:r w:rsidR="00DD1194">
        <w:t xml:space="preserve"> an opportunity to explore instrumentation.</w:t>
      </w:r>
    </w:p>
    <w:p w14:paraId="2AEDD68A" w14:textId="77777777" w:rsidR="00C81D4A" w:rsidRPr="00CD5B9E" w:rsidRDefault="00C81D4A" w:rsidP="007D3AC4"/>
    <w:p w14:paraId="27AC865B" w14:textId="029FC732" w:rsidR="00614B42" w:rsidRPr="00CD5B9E" w:rsidRDefault="00614B42" w:rsidP="00335FCF">
      <w:pPr>
        <w:pStyle w:val="Heading2"/>
      </w:pPr>
      <w:bookmarkStart w:id="7" w:name="_Toc215782067"/>
      <w:bookmarkStart w:id="8" w:name="_Toc220307897"/>
      <w:r w:rsidRPr="00CD5B9E">
        <w:t>c. Function Statement</w:t>
      </w:r>
      <w:bookmarkEnd w:id="7"/>
      <w:bookmarkEnd w:id="8"/>
    </w:p>
    <w:p w14:paraId="36BCD2D5" w14:textId="2BDBEDEB" w:rsidR="00C81D4A" w:rsidRDefault="00C81D4A" w:rsidP="007D3AC4">
      <w:r>
        <w:t>To create a system which measure</w:t>
      </w:r>
      <w:r w:rsidR="003C012D">
        <w:t>s</w:t>
      </w:r>
      <w:r>
        <w:t xml:space="preserve"> </w:t>
      </w:r>
      <w:r w:rsidR="00475401">
        <w:t xml:space="preserve">the </w:t>
      </w:r>
      <w:r>
        <w:t xml:space="preserve">thermal conductivity of a given </w:t>
      </w:r>
      <w:r w:rsidR="000C1CE4">
        <w:t xml:space="preserve">liquid or solid </w:t>
      </w:r>
      <w:r>
        <w:t>sample.</w:t>
      </w:r>
    </w:p>
    <w:p w14:paraId="6A4D6DB9" w14:textId="7376FC60" w:rsidR="00D26D36" w:rsidRPr="00CD5B9E" w:rsidRDefault="00C81D4A" w:rsidP="007D3AC4">
      <w:r>
        <w:t xml:space="preserve"> </w:t>
      </w:r>
    </w:p>
    <w:p w14:paraId="6C6B9C6C" w14:textId="775CDC08" w:rsidR="006346E6" w:rsidRDefault="00335FCF" w:rsidP="006346E6">
      <w:pPr>
        <w:pStyle w:val="Heading2"/>
      </w:pPr>
      <w:bookmarkStart w:id="9" w:name="_Toc215782068"/>
      <w:bookmarkStart w:id="10" w:name="_Toc220307898"/>
      <w:r w:rsidRPr="00CD5B9E">
        <w:t>d. Requirements</w:t>
      </w:r>
      <w:bookmarkEnd w:id="9"/>
      <w:bookmarkEnd w:id="10"/>
    </w:p>
    <w:p w14:paraId="4184A223" w14:textId="1A9F8C47" w:rsidR="00743D94" w:rsidRDefault="00743D94" w:rsidP="00743D94">
      <w:pPr>
        <w:pStyle w:val="ListParagraph"/>
        <w:numPr>
          <w:ilvl w:val="0"/>
          <w:numId w:val="8"/>
        </w:numPr>
      </w:pPr>
      <w:r>
        <w:t>The device must be constructed of readily available materials that can be purchased from hardware and/or online supply stores.</w:t>
      </w:r>
      <w:r w:rsidR="00E62A20">
        <w:t xml:space="preserve"> The total cost spent assembling the system cannot exceed $1,000.</w:t>
      </w:r>
    </w:p>
    <w:p w14:paraId="5288C99E" w14:textId="4A4F63C9" w:rsidR="00743D94" w:rsidRDefault="00743D94" w:rsidP="00743D94">
      <w:pPr>
        <w:pStyle w:val="ListParagraph"/>
        <w:numPr>
          <w:ilvl w:val="0"/>
          <w:numId w:val="8"/>
        </w:numPr>
      </w:pPr>
      <w:r>
        <w:t xml:space="preserve">Must be powered using standard batteries </w:t>
      </w:r>
      <w:r w:rsidR="008877A4">
        <w:t>or</w:t>
      </w:r>
      <w:r>
        <w:t xml:space="preserve"> AC 120V 60Hz outlets.</w:t>
      </w:r>
    </w:p>
    <w:p w14:paraId="4F7B5F89" w14:textId="6CF50454" w:rsidR="00743D94" w:rsidRDefault="00743D94" w:rsidP="00743D94">
      <w:pPr>
        <w:pStyle w:val="ListParagraph"/>
        <w:numPr>
          <w:ilvl w:val="0"/>
          <w:numId w:val="8"/>
        </w:numPr>
      </w:pPr>
      <w:r>
        <w:t>The total weight of the entire system must not exceed 20 pounds.</w:t>
      </w:r>
    </w:p>
    <w:p w14:paraId="2C7941AD" w14:textId="4E8A7BF7" w:rsidR="00743D94" w:rsidRDefault="00743D94" w:rsidP="00743D94">
      <w:pPr>
        <w:pStyle w:val="ListParagraph"/>
        <w:numPr>
          <w:ilvl w:val="0"/>
          <w:numId w:val="8"/>
        </w:numPr>
      </w:pPr>
      <w:r>
        <w:t>The system must fit within an 18”x13”x10” box (accessory components do not count towards this).</w:t>
      </w:r>
    </w:p>
    <w:p w14:paraId="0F978EB7" w14:textId="4F4C62E5" w:rsidR="00743D94" w:rsidRDefault="00743D94" w:rsidP="00743D94">
      <w:pPr>
        <w:pStyle w:val="ListParagraph"/>
        <w:numPr>
          <w:ilvl w:val="0"/>
          <w:numId w:val="8"/>
        </w:numPr>
      </w:pPr>
      <w:r>
        <w:t>The component that interfaces with the</w:t>
      </w:r>
      <w:r w:rsidR="00012AE6">
        <w:t xml:space="preserve"> material being tested, i.e. the probe, should be easily replaceable with an identical part. One such replacement component must also be manufactured.</w:t>
      </w:r>
      <w:r w:rsidR="00E62A20">
        <w:t xml:space="preserve"> The cost of the component can</w:t>
      </w:r>
      <w:r w:rsidR="003D5075">
        <w:t>not exceed $150.</w:t>
      </w:r>
    </w:p>
    <w:p w14:paraId="5E1DF5FA" w14:textId="36B09AC4" w:rsidR="00012AE6" w:rsidRDefault="00012AE6" w:rsidP="00743D94">
      <w:pPr>
        <w:pStyle w:val="ListParagraph"/>
        <w:numPr>
          <w:ilvl w:val="0"/>
          <w:numId w:val="8"/>
        </w:numPr>
      </w:pPr>
      <w:r>
        <w:t>The device must be able to measure the thermal conductivity and bulk liquids and solids within 5% of reference values.</w:t>
      </w:r>
    </w:p>
    <w:p w14:paraId="240D92E6" w14:textId="3145EE59" w:rsidR="00F5708D" w:rsidRDefault="00822F69" w:rsidP="00743D94">
      <w:pPr>
        <w:pStyle w:val="ListParagraph"/>
        <w:numPr>
          <w:ilvl w:val="0"/>
          <w:numId w:val="8"/>
        </w:numPr>
      </w:pPr>
      <w:r>
        <w:t>Test materials must have</w:t>
      </w:r>
      <w:r w:rsidR="00483EA3">
        <w:t xml:space="preserve"> a minimum characteristic length of 1 cm</w:t>
      </w:r>
    </w:p>
    <w:p w14:paraId="76B1B11B" w14:textId="210A2CF4" w:rsidR="00012AE6" w:rsidRDefault="00012AE6" w:rsidP="00743D94">
      <w:pPr>
        <w:pStyle w:val="ListParagraph"/>
        <w:numPr>
          <w:ilvl w:val="0"/>
          <w:numId w:val="8"/>
        </w:numPr>
      </w:pPr>
      <w:r>
        <w:t>The device must measure the thermal conductivity within 15 minutes of initiating the measurement.</w:t>
      </w:r>
    </w:p>
    <w:p w14:paraId="2B83FE77" w14:textId="26711653" w:rsidR="00012AE6" w:rsidRDefault="00012AE6" w:rsidP="00743D94">
      <w:pPr>
        <w:pStyle w:val="ListParagraph"/>
        <w:numPr>
          <w:ilvl w:val="0"/>
          <w:numId w:val="8"/>
        </w:numPr>
      </w:pPr>
      <w:r>
        <w:t>Measurement preparation time should not exceed 45 minutes.</w:t>
      </w:r>
    </w:p>
    <w:p w14:paraId="68277142" w14:textId="501D8992" w:rsidR="001F2263" w:rsidRDefault="001F2263" w:rsidP="00743D94">
      <w:pPr>
        <w:pStyle w:val="ListParagraph"/>
        <w:numPr>
          <w:ilvl w:val="0"/>
          <w:numId w:val="8"/>
        </w:numPr>
      </w:pPr>
      <w:r>
        <w:t>The device must</w:t>
      </w:r>
      <w:r w:rsidR="00AD1B7B">
        <w:t xml:space="preserve"> retain measurement data or</w:t>
      </w:r>
      <w:r>
        <w:t xml:space="preserve"> plot data to </w:t>
      </w:r>
      <w:r w:rsidR="0034647E">
        <w:t>a</w:t>
      </w:r>
      <w:r w:rsidR="00A0228F">
        <w:t xml:space="preserve"> .</w:t>
      </w:r>
      <w:proofErr w:type="spellStart"/>
      <w:r w:rsidR="00A0228F">
        <w:t>xslx</w:t>
      </w:r>
      <w:proofErr w:type="spellEnd"/>
      <w:r w:rsidR="002E7BEE">
        <w:t xml:space="preserve"> file</w:t>
      </w:r>
      <w:r w:rsidR="00CD05B8">
        <w:t>.</w:t>
      </w:r>
      <w:r w:rsidR="00325FF2">
        <w:t xml:space="preserve"> </w:t>
      </w:r>
      <w:r w:rsidR="004A11E5">
        <w:t>Key data points to retain are</w:t>
      </w:r>
      <w:r w:rsidR="00DC08C9">
        <w:t xml:space="preserve"> the initial and final material temperatur</w:t>
      </w:r>
      <w:r w:rsidR="009159EF">
        <w:t xml:space="preserve">e, </w:t>
      </w:r>
      <w:r w:rsidR="006D7F47">
        <w:t>and heat flow. Other pertinent data, i.e. material surface area, can be manually inserted by</w:t>
      </w:r>
      <w:r w:rsidR="00785B9A">
        <w:t xml:space="preserve"> the user.</w:t>
      </w:r>
    </w:p>
    <w:p w14:paraId="669B159D" w14:textId="5B86C29D" w:rsidR="001F2263" w:rsidRDefault="00785B9A" w:rsidP="00743D94">
      <w:pPr>
        <w:pStyle w:val="ListParagraph"/>
        <w:numPr>
          <w:ilvl w:val="0"/>
          <w:numId w:val="8"/>
        </w:numPr>
      </w:pPr>
      <w:r>
        <w:lastRenderedPageBreak/>
        <w:t>T</w:t>
      </w:r>
      <w:r w:rsidR="00D65A2E">
        <w:t>he device must have a live display showing measurement</w:t>
      </w:r>
      <w:r w:rsidR="009C1C25">
        <w:t xml:space="preserve"> progress in real time.</w:t>
      </w:r>
      <w:r w:rsidR="00BA786A">
        <w:t xml:space="preserve"> The displays must have a refresh rate greater than 60 Hz</w:t>
      </w:r>
      <w:r w:rsidR="009C14B3">
        <w:t xml:space="preserve">. At least two displays are necessary which show change in temperature and heat flow respectively. Furthermore, an indicator light must be present to </w:t>
      </w:r>
      <w:r w:rsidR="006C4E94">
        <w:t>show when a measurement is in progress or complete</w:t>
      </w:r>
    </w:p>
    <w:p w14:paraId="1628E622" w14:textId="12A1D13D" w:rsidR="00553FDD" w:rsidRPr="00CD5B9E" w:rsidRDefault="00553FDD" w:rsidP="007D3AC4"/>
    <w:p w14:paraId="6E374F47" w14:textId="76F8F7C5" w:rsidR="00335FCF" w:rsidRPr="00CD5B9E" w:rsidRDefault="00335FCF" w:rsidP="00335FCF">
      <w:pPr>
        <w:pStyle w:val="Heading2"/>
      </w:pPr>
      <w:bookmarkStart w:id="11" w:name="_Toc215782069"/>
      <w:bookmarkStart w:id="12" w:name="_Toc220307899"/>
      <w:r w:rsidRPr="00CD5B9E">
        <w:t>e. Engineering Merit</w:t>
      </w:r>
      <w:bookmarkEnd w:id="11"/>
      <w:bookmarkEnd w:id="12"/>
    </w:p>
    <w:p w14:paraId="5DBA7689" w14:textId="3A8D6F00" w:rsidR="00C56552" w:rsidRDefault="00B533C3">
      <w:r>
        <w:t>The project</w:t>
      </w:r>
      <w:r w:rsidR="00FE08B6">
        <w:t xml:space="preserve"> revolves around accurately analyzing</w:t>
      </w:r>
      <w:r w:rsidR="007C7096">
        <w:t xml:space="preserve"> thermal conductivity, which is a property of Heat Transfer</w:t>
      </w:r>
      <w:r w:rsidR="00A96CB7">
        <w:t xml:space="preserve"> and to a lesser degree, Thermodynamics.</w:t>
      </w:r>
      <w:r w:rsidR="00C17663">
        <w:t xml:space="preserve"> Instrumentation and</w:t>
      </w:r>
      <w:r w:rsidR="001B2B72">
        <w:t xml:space="preserve"> Digital Circuits will be used </w:t>
      </w:r>
      <w:r w:rsidR="00A379C5">
        <w:t>to connect the probes with the processors capable of analyzing the measured data.</w:t>
      </w:r>
      <w:r w:rsidR="00D92B1E">
        <w:t xml:space="preserve"> </w:t>
      </w:r>
      <w:proofErr w:type="gramStart"/>
      <w:r w:rsidR="00D92B1E">
        <w:t>In order to</w:t>
      </w:r>
      <w:proofErr w:type="gramEnd"/>
      <w:r w:rsidR="00D92B1E">
        <w:t xml:space="preserve"> unite</w:t>
      </w:r>
      <w:r w:rsidR="005F2787">
        <w:t xml:space="preserve"> the circuitry and probes, Mechanics of Materials will be used to ensure everything is wrapped in </w:t>
      </w:r>
      <w:proofErr w:type="gramStart"/>
      <w:r w:rsidR="009F583D">
        <w:t>a compact</w:t>
      </w:r>
      <w:proofErr w:type="gramEnd"/>
      <w:r w:rsidR="008C4E6C">
        <w:t>, stable housing.</w:t>
      </w:r>
    </w:p>
    <w:p w14:paraId="1DCC0CEF" w14:textId="77777777" w:rsidR="009D026F" w:rsidRPr="00CD5B9E" w:rsidRDefault="009D026F"/>
    <w:p w14:paraId="164AB0C2" w14:textId="6E6A6863" w:rsidR="00012AE6" w:rsidRPr="00012AE6" w:rsidRDefault="00335FCF" w:rsidP="00012AE6">
      <w:pPr>
        <w:pStyle w:val="Heading2"/>
      </w:pPr>
      <w:bookmarkStart w:id="13" w:name="_Toc215782070"/>
      <w:bookmarkStart w:id="14" w:name="_Toc220307900"/>
      <w:r w:rsidRPr="00CD5B9E">
        <w:t>f. Scope of Effort</w:t>
      </w:r>
      <w:bookmarkEnd w:id="13"/>
      <w:bookmarkEnd w:id="14"/>
    </w:p>
    <w:p w14:paraId="6FC91C55" w14:textId="55D26E93" w:rsidR="00553FDD" w:rsidRDefault="00647DC0" w:rsidP="007D3AC4">
      <w:r>
        <w:t>The scope of this project involves</w:t>
      </w:r>
      <w:r w:rsidR="008B742E">
        <w:t xml:space="preserve"> construction of a</w:t>
      </w:r>
      <w:r w:rsidR="003B1E3E">
        <w:t xml:space="preserve"> central data-processing unit and probes adapted to measuring</w:t>
      </w:r>
      <w:r w:rsidR="00B2297F">
        <w:t xml:space="preserve"> liquids and solids. </w:t>
      </w:r>
      <w:r w:rsidR="00E0320E">
        <w:t>The system will require coding to process and graph measured data</w:t>
      </w:r>
      <w:r w:rsidR="007C3D58">
        <w:t>. Further efforts will include</w:t>
      </w:r>
      <w:r w:rsidR="00BA5CB6">
        <w:t xml:space="preserve"> </w:t>
      </w:r>
      <w:r w:rsidR="00B77A2B">
        <w:t>part-sourcing and creating electronic assemblies.</w:t>
      </w:r>
    </w:p>
    <w:p w14:paraId="1B3BB9AB" w14:textId="77777777" w:rsidR="004330E0" w:rsidRPr="00CD5B9E" w:rsidRDefault="004330E0" w:rsidP="007D3AC4"/>
    <w:p w14:paraId="37275BE7" w14:textId="56747728" w:rsidR="00705627" w:rsidRDefault="00AF3DEF" w:rsidP="00AF3DEF">
      <w:pPr>
        <w:pStyle w:val="Heading2"/>
      </w:pPr>
      <w:bookmarkStart w:id="15" w:name="_Toc215782071"/>
      <w:bookmarkStart w:id="16" w:name="_Toc220307901"/>
      <w:r w:rsidRPr="00CD5B9E">
        <w:t xml:space="preserve">g. Success </w:t>
      </w:r>
      <w:r w:rsidR="000F4CDB" w:rsidRPr="00CD5B9E">
        <w:t>Criteria</w:t>
      </w:r>
      <w:bookmarkEnd w:id="15"/>
      <w:bookmarkEnd w:id="16"/>
    </w:p>
    <w:p w14:paraId="5DFEADF6" w14:textId="55AE5304" w:rsidR="00012AE6" w:rsidRDefault="00012AE6" w:rsidP="00012AE6">
      <w:r>
        <w:t xml:space="preserve">The system successfully measures the thermal conductivity of </w:t>
      </w:r>
      <w:r w:rsidR="00831AB5">
        <w:t>four</w:t>
      </w:r>
      <w:r>
        <w:t xml:space="preserve"> materials within 5% of the reference thermal conductivity values of those materials. These materials are as follows:</w:t>
      </w:r>
    </w:p>
    <w:p w14:paraId="2567BD65" w14:textId="3E85EF7D" w:rsidR="00ED7811" w:rsidRDefault="00831AB5" w:rsidP="00ED7811">
      <w:pPr>
        <w:pStyle w:val="ListParagraph"/>
        <w:numPr>
          <w:ilvl w:val="0"/>
          <w:numId w:val="9"/>
        </w:numPr>
      </w:pPr>
      <w:r>
        <w:t>W</w:t>
      </w:r>
      <w:r w:rsidR="00ED7811" w:rsidRPr="00ED7811">
        <w:t>ater OR 1% gelatin + 99% water (weight percentages) at room temperature</w:t>
      </w:r>
    </w:p>
    <w:p w14:paraId="0CFA50F3" w14:textId="2DF5862A" w:rsidR="00ED7811" w:rsidRDefault="00831AB5" w:rsidP="00ED7811">
      <w:pPr>
        <w:pStyle w:val="ListParagraph"/>
        <w:numPr>
          <w:ilvl w:val="0"/>
          <w:numId w:val="9"/>
        </w:numPr>
      </w:pPr>
      <w:r>
        <w:t>W</w:t>
      </w:r>
      <w:r w:rsidR="00ED7811" w:rsidRPr="00ED7811">
        <w:t>ater OR 1% gelatin + 99% water (weight percentages) at a temperature below room temperature and above freezing</w:t>
      </w:r>
    </w:p>
    <w:p w14:paraId="5B3703B3" w14:textId="2D46B722" w:rsidR="00ED7811" w:rsidRDefault="00831AB5" w:rsidP="00ED7811">
      <w:pPr>
        <w:pStyle w:val="ListParagraph"/>
        <w:numPr>
          <w:ilvl w:val="0"/>
          <w:numId w:val="9"/>
        </w:numPr>
      </w:pPr>
      <w:r>
        <w:t>A</w:t>
      </w:r>
      <w:r w:rsidR="00ED7811" w:rsidRPr="00ED7811">
        <w:t xml:space="preserve"> potato OR apple OR sausage at room temperature</w:t>
      </w:r>
    </w:p>
    <w:p w14:paraId="4F97E078" w14:textId="7A0F1F52" w:rsidR="00ED7811" w:rsidRPr="00ED7811" w:rsidRDefault="00831AB5" w:rsidP="00ED7811">
      <w:pPr>
        <w:pStyle w:val="ListParagraph"/>
        <w:numPr>
          <w:ilvl w:val="0"/>
          <w:numId w:val="9"/>
        </w:numPr>
      </w:pPr>
      <w:r>
        <w:t>A</w:t>
      </w:r>
      <w:r w:rsidR="00ED7811" w:rsidRPr="00ED7811">
        <w:t xml:space="preserve"> solid listed in Appendix A-24 or A-25 of the </w:t>
      </w:r>
      <w:proofErr w:type="spellStart"/>
      <w:r w:rsidR="00ED7811" w:rsidRPr="00ED7811">
        <w:t>Cengel</w:t>
      </w:r>
      <w:proofErr w:type="spellEnd"/>
      <w:r w:rsidR="00ED7811" w:rsidRPr="00ED7811">
        <w:t xml:space="preserve"> Thermal-Fluids book, at a known temperature </w:t>
      </w:r>
    </w:p>
    <w:p w14:paraId="15F06723" w14:textId="108B2D45" w:rsidR="00012AE6" w:rsidRPr="00012AE6" w:rsidRDefault="00012AE6" w:rsidP="00012AE6"/>
    <w:p w14:paraId="3B5BB828" w14:textId="1E118DF1" w:rsidR="00553FDD" w:rsidRPr="00CD5B9E" w:rsidRDefault="005C12E8" w:rsidP="005C12E8">
      <w:pPr>
        <w:pStyle w:val="Heading2"/>
      </w:pPr>
      <w:bookmarkStart w:id="17" w:name="_Toc215782072"/>
      <w:bookmarkStart w:id="18" w:name="_Toc220307902"/>
      <w:r w:rsidRPr="00CD5B9E">
        <w:t>h. Stakeholders</w:t>
      </w:r>
      <w:bookmarkEnd w:id="17"/>
      <w:bookmarkEnd w:id="18"/>
    </w:p>
    <w:p w14:paraId="63108134" w14:textId="60CD58E3" w:rsidR="00605FBB" w:rsidRPr="00CD5B9E" w:rsidRDefault="008E2BBA">
      <w:pPr>
        <w:rPr>
          <w:rFonts w:asciiTheme="majorHAnsi" w:hAnsiTheme="majorHAnsi"/>
          <w:sz w:val="52"/>
        </w:rPr>
      </w:pPr>
      <w:r>
        <w:t>The stakeholders of this project include P</w:t>
      </w:r>
      <w:r w:rsidR="00A712FE">
        <w:t xml:space="preserve">rofessor Pringle and Professor Choi. Professor Pringle and </w:t>
      </w:r>
      <w:r w:rsidR="00157D95">
        <w:t xml:space="preserve">Professor </w:t>
      </w:r>
      <w:r w:rsidR="00A712FE">
        <w:t>Choi</w:t>
      </w:r>
      <w:r w:rsidR="0061738D">
        <w:t xml:space="preserve"> provided guidance throughout this project. </w:t>
      </w:r>
      <w:r w:rsidR="00157D95">
        <w:t>Professor Choi also provide</w:t>
      </w:r>
      <w:r w:rsidR="00140142">
        <w:t xml:space="preserve">d the white paper which laid out this </w:t>
      </w:r>
      <w:r w:rsidR="00BA609B">
        <w:t xml:space="preserve">engineering problem and assistance </w:t>
      </w:r>
      <w:r w:rsidR="007842E7">
        <w:t>specialized in thermodynamics and heat transfer.</w:t>
      </w:r>
      <w:r w:rsidR="00605FBB" w:rsidRPr="00CD5B9E">
        <w:br w:type="page"/>
      </w:r>
    </w:p>
    <w:p w14:paraId="54D6B597" w14:textId="3D32DB36" w:rsidR="00CB4278" w:rsidRPr="00CD5B9E" w:rsidRDefault="00335FCF" w:rsidP="00335FCF">
      <w:pPr>
        <w:pStyle w:val="Heading1"/>
      </w:pPr>
      <w:bookmarkStart w:id="19" w:name="_Toc215782073"/>
      <w:bookmarkStart w:id="20" w:name="_Toc220307903"/>
      <w:r w:rsidRPr="00CD5B9E">
        <w:lastRenderedPageBreak/>
        <w:t xml:space="preserve">2. </w:t>
      </w:r>
      <w:r w:rsidR="00CB4278" w:rsidRPr="00CD5B9E">
        <w:t>DESIGN</w:t>
      </w:r>
      <w:r w:rsidR="003F5DF9" w:rsidRPr="00CD5B9E">
        <w:t xml:space="preserve"> &amp; ANALYSIS</w:t>
      </w:r>
      <w:bookmarkEnd w:id="19"/>
      <w:bookmarkEnd w:id="20"/>
    </w:p>
    <w:p w14:paraId="6DA9E552" w14:textId="75031801" w:rsidR="00335FCF" w:rsidRPr="00CD5B9E" w:rsidRDefault="00335FCF" w:rsidP="00335FCF">
      <w:pPr>
        <w:pStyle w:val="Heading2"/>
      </w:pPr>
      <w:bookmarkStart w:id="21" w:name="_Toc215782074"/>
      <w:bookmarkStart w:id="22" w:name="_Toc220307904"/>
      <w:r w:rsidRPr="00CD5B9E">
        <w:t>a. Approach: Proposed Solution</w:t>
      </w:r>
      <w:bookmarkEnd w:id="21"/>
      <w:bookmarkEnd w:id="22"/>
    </w:p>
    <w:p w14:paraId="01E95092" w14:textId="77777777" w:rsidR="00D7394F" w:rsidRPr="00D7394F" w:rsidRDefault="00D7394F" w:rsidP="00D7394F">
      <w:r w:rsidRPr="00D7394F">
        <w:t>A device which can measure thermal conductivity within 5% of reference values</w:t>
      </w:r>
    </w:p>
    <w:p w14:paraId="6EC4A869" w14:textId="38AB3F41" w:rsidR="00D7394F" w:rsidRPr="00D7394F" w:rsidRDefault="00D7394F" w:rsidP="00D7394F">
      <w:r w:rsidRPr="00D7394F">
        <w:t xml:space="preserve">The Thermal Conductivity Meter must have two types of </w:t>
      </w:r>
      <w:r w:rsidR="00C37ED5" w:rsidRPr="00D7394F">
        <w:t>probes</w:t>
      </w:r>
      <w:r w:rsidRPr="00D7394F">
        <w:t xml:space="preserve">: one for measuring solids and one for liquids. Both need to have the necessary instrumentation to measure the heat energy it imparts to the material and the temperature change of the material. </w:t>
      </w:r>
      <w:r w:rsidR="00C37ED5" w:rsidRPr="00D7394F">
        <w:t>The</w:t>
      </w:r>
      <w:r w:rsidRPr="00D7394F">
        <w:t xml:space="preserve"> microcontroller must then take these measurements and the time over which they occurred and calculate the thermal conductivity of the material.</w:t>
      </w:r>
    </w:p>
    <w:p w14:paraId="68D730C1" w14:textId="77777777" w:rsidR="00CB4278" w:rsidRPr="00CD5B9E" w:rsidRDefault="00CB4278" w:rsidP="007D3AC4"/>
    <w:p w14:paraId="6095FD11" w14:textId="4014F70C" w:rsidR="00AF3DEF" w:rsidRPr="00CD5B9E" w:rsidRDefault="00AF3DEF" w:rsidP="00AF3DEF">
      <w:pPr>
        <w:pStyle w:val="Heading2"/>
      </w:pPr>
      <w:bookmarkStart w:id="23" w:name="_Toc215782075"/>
      <w:bookmarkStart w:id="24" w:name="_Toc220307905"/>
      <w:r w:rsidRPr="00CD5B9E">
        <w:t>b. Design Description</w:t>
      </w:r>
      <w:bookmarkEnd w:id="23"/>
      <w:bookmarkEnd w:id="24"/>
    </w:p>
    <w:p w14:paraId="2D6DB2E4" w14:textId="7CEB220E" w:rsidR="00C6699B" w:rsidRDefault="00C8360B" w:rsidP="007D3AC4">
      <w:r>
        <w:t xml:space="preserve">The Thermal Conductivity Meter will be a </w:t>
      </w:r>
      <w:r w:rsidR="00CF4CE9">
        <w:t>10” x 10” x 5” box which houses an Arduino capable of reading, analyzing, and uploading data from a probe.</w:t>
      </w:r>
      <w:r w:rsidR="007E0E11">
        <w:t xml:space="preserve"> </w:t>
      </w:r>
      <w:r w:rsidR="007C7BCB">
        <w:t xml:space="preserve">The Arduino will act as the microcontroller, computational system, </w:t>
      </w:r>
      <w:r w:rsidR="004A7ADD">
        <w:t>and power supply for the probes.</w:t>
      </w:r>
      <w:r w:rsidR="007E0E11">
        <w:t xml:space="preserve"> There will be two p</w:t>
      </w:r>
      <w:r w:rsidR="00F565D3">
        <w:t xml:space="preserve">robes, one for measuring liquids and one for measuring solids. The liquid probe will mount to the lid of a standard container and </w:t>
      </w:r>
      <w:r w:rsidR="0094071E">
        <w:t xml:space="preserve">remain suspended in the liquid being measured. The solid probe will be able to slot between two slices of the solid being measured. Both will have a standard plug which can be quickly disconnected and swapped out of </w:t>
      </w:r>
      <w:proofErr w:type="gramStart"/>
      <w:r w:rsidR="0094071E">
        <w:t>the Arduino’s</w:t>
      </w:r>
      <w:proofErr w:type="gramEnd"/>
      <w:r w:rsidR="0094071E">
        <w:t xml:space="preserve"> po</w:t>
      </w:r>
      <w:r w:rsidR="007B0E70">
        <w:t>rts</w:t>
      </w:r>
      <w:r w:rsidR="0094071E">
        <w:t>.</w:t>
      </w:r>
    </w:p>
    <w:p w14:paraId="41029040" w14:textId="77777777" w:rsidR="00160993" w:rsidRPr="00CD5B9E" w:rsidRDefault="00160993" w:rsidP="007D3AC4"/>
    <w:p w14:paraId="4B60BD71" w14:textId="70020C42" w:rsidR="00AF3DEF" w:rsidRPr="00CD5B9E" w:rsidRDefault="00AF3DEF" w:rsidP="00AF3DEF">
      <w:pPr>
        <w:pStyle w:val="Heading2"/>
      </w:pPr>
      <w:bookmarkStart w:id="25" w:name="_Toc215782076"/>
      <w:bookmarkStart w:id="26" w:name="_Toc220307906"/>
      <w:r w:rsidRPr="00CD5B9E">
        <w:t>c. Benchmark</w:t>
      </w:r>
      <w:bookmarkEnd w:id="25"/>
      <w:bookmarkEnd w:id="26"/>
    </w:p>
    <w:p w14:paraId="37E50642" w14:textId="20FCE27C" w:rsidR="0094071E" w:rsidRDefault="00E60AE9" w:rsidP="007D3AC4">
      <w:r>
        <w:t>Trident is a thermal conductivity measuring instrument manufactur</w:t>
      </w:r>
      <w:r w:rsidR="00E055D0">
        <w:t>ed by C-Therm.</w:t>
      </w:r>
      <w:r w:rsidR="00860A53">
        <w:t xml:space="preserve"> A similar product is the MP-V, made by </w:t>
      </w:r>
      <w:proofErr w:type="spellStart"/>
      <w:r w:rsidR="00860A53">
        <w:t>Thermtest</w:t>
      </w:r>
      <w:proofErr w:type="spellEnd"/>
      <w:r w:rsidR="00860A53">
        <w:t>.</w:t>
      </w:r>
      <w:r w:rsidR="00294551">
        <w:t xml:space="preserve"> </w:t>
      </w:r>
      <w:r w:rsidR="00860A53">
        <w:t xml:space="preserve">Both </w:t>
      </w:r>
      <w:r w:rsidR="007C1E21">
        <w:t xml:space="preserve">are </w:t>
      </w:r>
      <w:r w:rsidR="00BE669A">
        <w:t xml:space="preserve">notable for being able to </w:t>
      </w:r>
      <w:r w:rsidR="00B216FE">
        <w:t xml:space="preserve">use a variety of probes </w:t>
      </w:r>
      <w:r w:rsidR="007C1E21">
        <w:t>and being capable of measuring most types of materials.</w:t>
      </w:r>
      <w:r w:rsidR="00B216FE">
        <w:t xml:space="preserve"> </w:t>
      </w:r>
      <w:r w:rsidR="007C1E21">
        <w:t>This isn’t standard for commercial thermal conductivity measuring instruments, which tend to be specialized towards a single measurement method for a specific type of material.</w:t>
      </w:r>
      <w:r w:rsidR="00DD4EF6">
        <w:t xml:space="preserve"> Furthermore, both systems</w:t>
      </w:r>
      <w:r w:rsidR="00242069">
        <w:t xml:space="preserve"> are </w:t>
      </w:r>
      <w:r w:rsidR="001D2364">
        <w:t>shrouded</w:t>
      </w:r>
      <w:r w:rsidR="00242069">
        <w:t xml:space="preserve"> in sleek</w:t>
      </w:r>
      <w:r w:rsidR="002C03FA">
        <w:t>, futuristic-looking</w:t>
      </w:r>
      <w:r w:rsidR="001D2364">
        <w:t xml:space="preserve"> </w:t>
      </w:r>
      <w:r w:rsidR="009B2A10">
        <w:t>housing</w:t>
      </w:r>
      <w:r w:rsidR="001D2364">
        <w:t>.</w:t>
      </w:r>
      <w:r w:rsidR="00763EB5">
        <w:t xml:space="preserve"> The TC </w:t>
      </w:r>
      <w:r w:rsidR="001C4546">
        <w:t>Meter will</w:t>
      </w:r>
      <w:r w:rsidR="00035DED">
        <w:t xml:space="preserve"> attempt to match the former achievement;</w:t>
      </w:r>
      <w:r w:rsidR="00786ADA">
        <w:t xml:space="preserve"> </w:t>
      </w:r>
      <w:r w:rsidR="00AE732D">
        <w:t>ability to use multiple measurement methods but at a budget price. Meeting the latter criteria of looking good while doing its job will be a goal, but not an expectation.</w:t>
      </w:r>
    </w:p>
    <w:p w14:paraId="567AC7F7" w14:textId="77777777" w:rsidR="00AE732D" w:rsidRPr="00CD5B9E" w:rsidRDefault="00AE732D" w:rsidP="007D3AC4"/>
    <w:p w14:paraId="623B1C5F" w14:textId="58BA5B7B" w:rsidR="00AF3DEF" w:rsidRPr="00CD5B9E" w:rsidRDefault="00E03381" w:rsidP="00E03381">
      <w:pPr>
        <w:pStyle w:val="Heading2"/>
      </w:pPr>
      <w:bookmarkStart w:id="27" w:name="_Toc215782077"/>
      <w:bookmarkStart w:id="28" w:name="_Toc220307907"/>
      <w:r w:rsidRPr="00CD5B9E">
        <w:t>d. Performance Predictions</w:t>
      </w:r>
      <w:bookmarkEnd w:id="27"/>
      <w:bookmarkEnd w:id="28"/>
    </w:p>
    <w:p w14:paraId="0054726D" w14:textId="116F6A44" w:rsidR="00E03381" w:rsidRDefault="004413A0" w:rsidP="007D3AC4">
      <w:r>
        <w:t xml:space="preserve">The </w:t>
      </w:r>
      <w:r w:rsidR="007B0E70">
        <w:t>TCM</w:t>
      </w:r>
      <w:r>
        <w:t xml:space="preserve"> is predicted to make</w:t>
      </w:r>
      <w:r w:rsidR="00C25F58">
        <w:t xml:space="preserve"> </w:t>
      </w:r>
      <w:r w:rsidR="00540C03">
        <w:t>consistently precise measurements.</w:t>
      </w:r>
      <w:r w:rsidR="00892DE9">
        <w:t xml:space="preserve"> Due to</w:t>
      </w:r>
      <w:r w:rsidR="0024617A">
        <w:t xml:space="preserve"> unforeseen errors in calculation or construction that will inevitably arise, these </w:t>
      </w:r>
      <w:proofErr w:type="gramStart"/>
      <w:r w:rsidR="0024617A">
        <w:t>measurements</w:t>
      </w:r>
      <w:proofErr w:type="gramEnd"/>
      <w:r w:rsidR="0024617A">
        <w:t xml:space="preserve"> may not be within the 5%</w:t>
      </w:r>
      <w:r w:rsidR="00010509">
        <w:t xml:space="preserve"> tole</w:t>
      </w:r>
      <w:r w:rsidR="000B295D">
        <w:t>rance.</w:t>
      </w:r>
      <w:r w:rsidR="008E773E">
        <w:t xml:space="preserve"> Yet, if</w:t>
      </w:r>
      <w:r w:rsidR="005E10ED">
        <w:t xml:space="preserve"> constructed well enough, the measurements still should fall in a consistent range that can be electronically calibrated to measure “correctly” within 5% of reference.</w:t>
      </w:r>
      <w:r w:rsidR="00C37787">
        <w:t xml:space="preserve"> This applies to the liquid measuring probe, which is </w:t>
      </w:r>
      <w:r w:rsidR="001D65BF">
        <w:t xml:space="preserve">the probe with the main development focus. If construction of the solid measuring probe is completed, then it is likely the measurements will not fall within 5% due to </w:t>
      </w:r>
      <w:r w:rsidR="003B0371">
        <w:t>errors in the measurement environment, such as convection losses.</w:t>
      </w:r>
      <w:r w:rsidR="00433CE8">
        <w:t xml:space="preserve"> </w:t>
      </w:r>
    </w:p>
    <w:p w14:paraId="76811B63" w14:textId="77777777" w:rsidR="008A49A0" w:rsidRPr="00CD5B9E" w:rsidRDefault="008A49A0" w:rsidP="007D3AC4"/>
    <w:p w14:paraId="6C63B1D5" w14:textId="4911A94B" w:rsidR="00E03381" w:rsidRPr="00CD5B9E" w:rsidRDefault="00E03381" w:rsidP="00E03381">
      <w:pPr>
        <w:pStyle w:val="Heading2"/>
      </w:pPr>
      <w:bookmarkStart w:id="29" w:name="_Toc215782078"/>
      <w:bookmarkStart w:id="30" w:name="_Toc220307908"/>
      <w:r w:rsidRPr="00CD5B9E">
        <w:t>e. Description of Analysis</w:t>
      </w:r>
      <w:bookmarkEnd w:id="29"/>
      <w:bookmarkEnd w:id="30"/>
    </w:p>
    <w:p w14:paraId="5C02202A" w14:textId="77777777" w:rsidR="00546CC5" w:rsidRDefault="00546CC5" w:rsidP="00546CC5">
      <w:r w:rsidRPr="00546CC5">
        <w:t>Electrical:</w:t>
      </w:r>
      <w:r w:rsidRPr="00546CC5">
        <w:br/>
        <w:t xml:space="preserve">The TCM will have several electrical systems synthesized together. The microcontroller will </w:t>
      </w:r>
      <w:r w:rsidRPr="00546CC5">
        <w:lastRenderedPageBreak/>
        <w:t>require programming and power analysis. A Wheatstone bridge and several Ohm’s law calculations will be needed to extract heat energy transfer and temperature measurements from the probes. Power transformation calculations will be necessary to direct safe amounts of power towards the probes and components.</w:t>
      </w:r>
    </w:p>
    <w:p w14:paraId="1C15FC75" w14:textId="77777777" w:rsidR="00B52C1C" w:rsidRPr="00546CC5" w:rsidRDefault="00B52C1C" w:rsidP="00546CC5"/>
    <w:p w14:paraId="5898D834" w14:textId="163708A1" w:rsidR="00546CC5" w:rsidRDefault="00546CC5" w:rsidP="00546CC5">
      <w:r w:rsidRPr="00546CC5">
        <w:t>Structural:</w:t>
      </w:r>
      <w:r w:rsidRPr="00546CC5">
        <w:br/>
        <w:t xml:space="preserve">The TCM needs </w:t>
      </w:r>
      <w:proofErr w:type="gramStart"/>
      <w:r w:rsidRPr="00546CC5">
        <w:t>a housing</w:t>
      </w:r>
      <w:proofErr w:type="gramEnd"/>
      <w:r w:rsidRPr="00546CC5">
        <w:t xml:space="preserve"> and two different mounts for the probes. The housing will not bear much load</w:t>
      </w:r>
      <w:r w:rsidR="00433CE8">
        <w:t>,</w:t>
      </w:r>
      <w:r w:rsidRPr="00546CC5">
        <w:t xml:space="preserve"> but Mechanics of Materials principles can be applied to create the best balance between lightweight and strength. Each probe will need to be adapted for its respective material </w:t>
      </w:r>
      <w:proofErr w:type="gramStart"/>
      <w:r w:rsidRPr="00546CC5">
        <w:t>type;</w:t>
      </w:r>
      <w:proofErr w:type="gramEnd"/>
      <w:r w:rsidRPr="00546CC5">
        <w:t xml:space="preserve"> solids and liquids. The liquid probe structure can be united with a standard container’s lid to help create an optimal closed environment. Since it will have an elongated shape, shear, deflection, and torsion calculations can be done to ensure a sound design. The solid probe will take measurements from a much more “open” environment than the liquid probe. It will be smaller and may not require as many Mechanics analyses but will certainly need more heat transfer calculations.</w:t>
      </w:r>
    </w:p>
    <w:p w14:paraId="105CC19A" w14:textId="77777777" w:rsidR="00B52C1C" w:rsidRPr="00546CC5" w:rsidRDefault="00B52C1C" w:rsidP="00546CC5"/>
    <w:p w14:paraId="7AAB20C6" w14:textId="6B84F952" w:rsidR="00546CC5" w:rsidRPr="00546CC5" w:rsidRDefault="00546CC5" w:rsidP="00546CC5">
      <w:r w:rsidRPr="00546CC5">
        <w:t>Heat Transfer:</w:t>
      </w:r>
      <w:r w:rsidRPr="00546CC5">
        <w:br/>
        <w:t xml:space="preserve">Accurate conductive heat analysis </w:t>
      </w:r>
      <w:r w:rsidR="00433CE8" w:rsidRPr="00546CC5">
        <w:t>forms</w:t>
      </w:r>
      <w:r w:rsidRPr="00546CC5">
        <w:t xml:space="preserve"> the backbone of this project’s success criteria. The thermistors used in each probe will need analysis based on the heat transfer of their material and cross section. Each factor in the thermal conductivity equation shown on the home page will need to be precisely controlled in the measurement and construction of the TCM.</w:t>
      </w:r>
    </w:p>
    <w:p w14:paraId="609A3A11" w14:textId="2588BC0C" w:rsidR="002274B7" w:rsidRDefault="002274B7" w:rsidP="007D3AC4"/>
    <w:p w14:paraId="2FEDBB63" w14:textId="77777777" w:rsidR="008A49A0" w:rsidRPr="00CD5B9E" w:rsidRDefault="008A49A0" w:rsidP="007D3AC4"/>
    <w:p w14:paraId="09A2E35E" w14:textId="40E2E551" w:rsidR="00E03381" w:rsidRPr="00CD5B9E" w:rsidRDefault="00E03381" w:rsidP="00B85451">
      <w:pPr>
        <w:pStyle w:val="Heading2"/>
      </w:pPr>
      <w:bookmarkStart w:id="31" w:name="_Toc215782079"/>
      <w:bookmarkStart w:id="32" w:name="_Toc220307909"/>
      <w:r w:rsidRPr="00CD5B9E">
        <w:t>f. Scope of Testing and Evaluation</w:t>
      </w:r>
      <w:bookmarkEnd w:id="31"/>
      <w:bookmarkEnd w:id="32"/>
    </w:p>
    <w:p w14:paraId="528E57B7" w14:textId="77777777" w:rsidR="001857D9" w:rsidRPr="001857D9" w:rsidRDefault="001857D9" w:rsidP="001857D9">
      <w:pPr>
        <w:rPr>
          <w:rFonts w:cstheme="minorHAnsi"/>
        </w:rPr>
      </w:pPr>
      <w:r w:rsidRPr="001857D9">
        <w:rPr>
          <w:rFonts w:cstheme="minorHAnsi"/>
        </w:rPr>
        <w:t>The testing and evaluation of the TCM will involve measuring the conductivity of four predetermined materials. These materials are:</w:t>
      </w:r>
    </w:p>
    <w:p w14:paraId="39C7DDCC" w14:textId="77777777" w:rsidR="001857D9" w:rsidRPr="001857D9" w:rsidRDefault="001857D9" w:rsidP="001857D9">
      <w:pPr>
        <w:numPr>
          <w:ilvl w:val="0"/>
          <w:numId w:val="10"/>
        </w:numPr>
        <w:rPr>
          <w:rFonts w:cstheme="minorHAnsi"/>
        </w:rPr>
      </w:pPr>
      <w:r w:rsidRPr="001857D9">
        <w:rPr>
          <w:rFonts w:cstheme="minorHAnsi"/>
        </w:rPr>
        <w:t>Water or 1% gelatin + 99% water at room temperature</w:t>
      </w:r>
    </w:p>
    <w:p w14:paraId="4394BE8A" w14:textId="77777777" w:rsidR="001857D9" w:rsidRPr="001857D9" w:rsidRDefault="001857D9" w:rsidP="001857D9">
      <w:pPr>
        <w:numPr>
          <w:ilvl w:val="0"/>
          <w:numId w:val="10"/>
        </w:numPr>
        <w:rPr>
          <w:rFonts w:cstheme="minorHAnsi"/>
        </w:rPr>
      </w:pPr>
      <w:r w:rsidRPr="001857D9">
        <w:rPr>
          <w:rFonts w:cstheme="minorHAnsi"/>
        </w:rPr>
        <w:t>Water or 1% gelatin + 99% water at below room temperature and above freezing</w:t>
      </w:r>
    </w:p>
    <w:p w14:paraId="3C5E8F65" w14:textId="77777777" w:rsidR="001857D9" w:rsidRPr="001857D9" w:rsidRDefault="001857D9" w:rsidP="001857D9">
      <w:pPr>
        <w:numPr>
          <w:ilvl w:val="0"/>
          <w:numId w:val="10"/>
        </w:numPr>
        <w:rPr>
          <w:rFonts w:cstheme="minorHAnsi"/>
        </w:rPr>
      </w:pPr>
      <w:r w:rsidRPr="001857D9">
        <w:rPr>
          <w:rFonts w:cstheme="minorHAnsi"/>
        </w:rPr>
        <w:t>A potato or apple or sausage at room temperature</w:t>
      </w:r>
    </w:p>
    <w:p w14:paraId="12AFF8AD" w14:textId="77777777" w:rsidR="001857D9" w:rsidRPr="001857D9" w:rsidRDefault="001857D9" w:rsidP="001857D9">
      <w:pPr>
        <w:numPr>
          <w:ilvl w:val="0"/>
          <w:numId w:val="10"/>
        </w:numPr>
        <w:rPr>
          <w:rFonts w:cstheme="minorHAnsi"/>
        </w:rPr>
      </w:pPr>
      <w:r w:rsidRPr="001857D9">
        <w:rPr>
          <w:rFonts w:cstheme="minorHAnsi"/>
        </w:rPr>
        <w:t xml:space="preserve">A solid listed in Appendix A-24 or A-25 of the </w:t>
      </w:r>
      <w:proofErr w:type="spellStart"/>
      <w:r w:rsidRPr="001857D9">
        <w:rPr>
          <w:rFonts w:cstheme="minorHAnsi"/>
        </w:rPr>
        <w:t>Cengel</w:t>
      </w:r>
      <w:proofErr w:type="spellEnd"/>
      <w:r w:rsidRPr="001857D9">
        <w:rPr>
          <w:rFonts w:cstheme="minorHAnsi"/>
        </w:rPr>
        <w:t xml:space="preserve"> Thermal-Fluids book, at a known temperature</w:t>
      </w:r>
    </w:p>
    <w:p w14:paraId="602CC4BC" w14:textId="77777777" w:rsidR="001857D9" w:rsidRPr="00933A14" w:rsidRDefault="001857D9" w:rsidP="001857D9">
      <w:pPr>
        <w:rPr>
          <w:rFonts w:cstheme="minorHAnsi"/>
          <w:color w:val="000000"/>
          <w:szCs w:val="24"/>
        </w:rPr>
      </w:pPr>
      <w:r w:rsidRPr="00933A14">
        <w:rPr>
          <w:rFonts w:cstheme="minorHAnsi"/>
          <w:color w:val="000000"/>
          <w:szCs w:val="24"/>
        </w:rPr>
        <w:t>The sample used will be “bulk” size, meaning they will have a minimum characteristic length of 1 cm. The time used to prepare the sample must not exceed 45 minutes, and the measurement must not take over 15 minutes to complete. The TCM can be concluded satisfactory if it can fulfill these measurements under these conditions and arrive at within 5% the conductivity value that other reference sources give.</w:t>
      </w:r>
    </w:p>
    <w:p w14:paraId="2C625CE9" w14:textId="77777777" w:rsidR="007D3AC4" w:rsidRPr="00CD5B9E" w:rsidRDefault="007D3AC4" w:rsidP="007D3AC4"/>
    <w:p w14:paraId="4F184782" w14:textId="3288278F" w:rsidR="00E03381" w:rsidRPr="00CD5B9E" w:rsidRDefault="00E03381" w:rsidP="00B85451">
      <w:pPr>
        <w:pStyle w:val="Heading2"/>
      </w:pPr>
      <w:bookmarkStart w:id="33" w:name="_Toc215782080"/>
      <w:bookmarkStart w:id="34" w:name="_Toc220307910"/>
      <w:r w:rsidRPr="00CD5B9E">
        <w:t>g. Analysis</w:t>
      </w:r>
      <w:bookmarkEnd w:id="33"/>
      <w:bookmarkEnd w:id="34"/>
    </w:p>
    <w:p w14:paraId="21F4BCD4" w14:textId="01E31697" w:rsidR="00E03381" w:rsidRPr="00CD5B9E" w:rsidRDefault="00E03381">
      <w:pPr>
        <w:rPr>
          <w:iCs/>
        </w:rPr>
      </w:pPr>
    </w:p>
    <w:p w14:paraId="35677B95" w14:textId="26EF544C" w:rsidR="00BB3533" w:rsidRPr="00EB4226" w:rsidRDefault="008A7FDF" w:rsidP="00EB4226">
      <w:pPr>
        <w:pStyle w:val="Heading3"/>
      </w:pPr>
      <w:bookmarkStart w:id="35" w:name="_Toc215782081"/>
      <w:bookmarkStart w:id="36" w:name="_Toc220307911"/>
      <w:proofErr w:type="spellStart"/>
      <w:r w:rsidRPr="00EB4226">
        <w:t>i</w:t>
      </w:r>
      <w:proofErr w:type="spellEnd"/>
      <w:r w:rsidRPr="00EB4226">
        <w:t xml:space="preserve">. </w:t>
      </w:r>
      <w:r w:rsidR="00E03381" w:rsidRPr="00EB4226">
        <w:t>Analysis 1</w:t>
      </w:r>
      <w:r w:rsidR="00853142" w:rsidRPr="00EB4226">
        <w:t xml:space="preserve"> – </w:t>
      </w:r>
      <w:r w:rsidR="000809FA" w:rsidRPr="00EB4226">
        <w:t>Controlling Factors to Match Fourier’s Heat Conduction</w:t>
      </w:r>
      <w:bookmarkEnd w:id="35"/>
      <w:bookmarkEnd w:id="36"/>
    </w:p>
    <w:p w14:paraId="305B1B2D" w14:textId="171AC680" w:rsidR="008A7FDF" w:rsidRDefault="00282B96" w:rsidP="008A7FDF">
      <w:r>
        <w:t>The integrated form of Fourier’s Law which assumes 1-dimensional heat conduction through a homogeneous medium</w:t>
      </w:r>
      <w:r w:rsidR="00E86559">
        <w:t xml:space="preserve"> and two end points at a constant</w:t>
      </w:r>
      <w:r w:rsidR="00DB180F">
        <w:t xml:space="preserve"> temperature</w:t>
      </w:r>
      <w:r w:rsidR="00744EC8">
        <w:t xml:space="preserve"> is the simplest</w:t>
      </w:r>
      <w:r w:rsidR="00EE13D3">
        <w:t xml:space="preserve"> </w:t>
      </w:r>
      <w:r w:rsidR="001E0564">
        <w:t>formula which</w:t>
      </w:r>
      <w:r w:rsidR="00AA3451">
        <w:t xml:space="preserve"> can be used to find the thermal conductivity of a material.</w:t>
      </w:r>
      <w:r w:rsidR="00595EED">
        <w:t xml:space="preserve"> </w:t>
      </w:r>
      <w:r w:rsidR="00BB12AD">
        <w:t xml:space="preserve">In order to </w:t>
      </w:r>
      <w:r w:rsidR="001B146C">
        <w:t xml:space="preserve">meet the 5% </w:t>
      </w:r>
      <w:r w:rsidR="001B146C">
        <w:lastRenderedPageBreak/>
        <w:t xml:space="preserve">accuracy requirement, the TCM needs to control all the factors accounted for in Fourier’s law and do so </w:t>
      </w:r>
      <w:r w:rsidR="00860810">
        <w:t xml:space="preserve">in as “perfect” an environment as possible. </w:t>
      </w:r>
      <w:r w:rsidR="00595EED">
        <w:t xml:space="preserve">This analysis found all factors which the TCM should </w:t>
      </w:r>
      <w:proofErr w:type="gramStart"/>
      <w:r w:rsidR="00595EED">
        <w:t>control for</w:t>
      </w:r>
      <w:proofErr w:type="gramEnd"/>
      <w:r w:rsidR="00595EED">
        <w:t xml:space="preserve"> in its measurement</w:t>
      </w:r>
      <w:r w:rsidR="00E727F9">
        <w:t xml:space="preserve"> and </w:t>
      </w:r>
      <w:r w:rsidR="00007DB8">
        <w:t>plausible methods for controlling them</w:t>
      </w:r>
      <w:r w:rsidR="00595EED">
        <w:t xml:space="preserve">. </w:t>
      </w:r>
      <w:r w:rsidR="00C12F33">
        <w:t xml:space="preserve">These are all </w:t>
      </w:r>
      <w:r w:rsidR="00007DB8">
        <w:t>feasible but</w:t>
      </w:r>
      <w:r w:rsidR="00C12F33">
        <w:t xml:space="preserve"> </w:t>
      </w:r>
      <w:r w:rsidR="00C474D2">
        <w:t xml:space="preserve">must also factor in real world complications which are not included in Fourier’s equation. This includes losses through convection and conduction, transient conditions, </w:t>
      </w:r>
      <w:r w:rsidR="00A57030">
        <w:t xml:space="preserve">and differences between </w:t>
      </w:r>
      <w:r w:rsidR="006D7D00">
        <w:t>a “lumped” and “non-lumped” system.</w:t>
      </w:r>
      <w:r w:rsidR="000544FA">
        <w:t xml:space="preserve"> The sizes of the conduction medium, the end points, and the measuring environment</w:t>
      </w:r>
      <w:r w:rsidR="001E0564">
        <w:t xml:space="preserve"> should be engineered into a system most conducive to assuming 1-dimensional, lossless, lumped conduction.</w:t>
      </w:r>
    </w:p>
    <w:p w14:paraId="4EED30F1" w14:textId="77777777" w:rsidR="003C1F1E" w:rsidRPr="008A7FDF" w:rsidRDefault="003C1F1E" w:rsidP="008A7FDF"/>
    <w:p w14:paraId="3D860D11" w14:textId="77C35FE7" w:rsidR="00BB3533" w:rsidRPr="00EB4226" w:rsidRDefault="00BB3533" w:rsidP="00EB4226">
      <w:pPr>
        <w:pStyle w:val="Heading3"/>
      </w:pPr>
      <w:bookmarkStart w:id="37" w:name="_Toc215782082"/>
      <w:bookmarkStart w:id="38" w:name="_Toc220307912"/>
      <w:r w:rsidRPr="00EB4226">
        <w:t>ii. Analysis 2 – Sufficiency of Arduino Uno R3 Supplied Powe</w:t>
      </w:r>
      <w:r w:rsidR="008651E6" w:rsidRPr="00EB4226">
        <w:t>r</w:t>
      </w:r>
      <w:bookmarkEnd w:id="37"/>
      <w:bookmarkEnd w:id="38"/>
    </w:p>
    <w:p w14:paraId="33E46DCD" w14:textId="74B8E067" w:rsidR="008A7FDF" w:rsidRDefault="00AE161C" w:rsidP="008A7FDF">
      <w:r>
        <w:t xml:space="preserve">The Arduino Uno R3, which is the proposed system controller, </w:t>
      </w:r>
      <w:r w:rsidR="00512CFD">
        <w:t xml:space="preserve">has </w:t>
      </w:r>
      <w:r w:rsidR="00E97D9D">
        <w:t xml:space="preserve">two </w:t>
      </w:r>
      <w:r w:rsidR="00EA4BFC">
        <w:t>power ports.</w:t>
      </w:r>
      <w:r w:rsidR="00567E56">
        <w:t xml:space="preserve"> The port w</w:t>
      </w:r>
      <w:r w:rsidR="006A0037">
        <w:t>hich operates the least of the board’s functions and has th</w:t>
      </w:r>
      <w:r w:rsidR="00E6712E">
        <w:t>e highest resolution is the 3.3V port.</w:t>
      </w:r>
      <w:r w:rsidR="00F72F29">
        <w:t xml:space="preserve"> Since t</w:t>
      </w:r>
      <w:r w:rsidR="00207B12">
        <w:t xml:space="preserve">his port will be used to power several heating and measuring components, </w:t>
      </w:r>
      <w:r w:rsidR="008B04C3">
        <w:t>analysis was necessary to ascertain if the supplied power would be sufficient.</w:t>
      </w:r>
      <w:r w:rsidR="009D6D40">
        <w:t xml:space="preserve"> Given the Wheatstone bridge proposed in Analysis 2.g.5, </w:t>
      </w:r>
      <w:r w:rsidR="00850B33">
        <w:t>it was found that the bridge drew 0.121 W of power. This is within the 0.165 W maximum of the port</w:t>
      </w:r>
      <w:r w:rsidR="00EB021A">
        <w:t>, concluding that</w:t>
      </w:r>
      <w:r w:rsidR="008C4497">
        <w:t xml:space="preserve"> 3.3V is sufficient.</w:t>
      </w:r>
    </w:p>
    <w:p w14:paraId="79B6ADA5" w14:textId="77777777" w:rsidR="009642C1" w:rsidRPr="008A7FDF" w:rsidRDefault="009642C1" w:rsidP="008A7FDF"/>
    <w:p w14:paraId="191EBFE9" w14:textId="77777777" w:rsidR="00BB3533" w:rsidRPr="00EB4226" w:rsidRDefault="00BB3533" w:rsidP="00EB4226">
      <w:pPr>
        <w:pStyle w:val="Heading3"/>
      </w:pPr>
      <w:bookmarkStart w:id="39" w:name="_Toc215782083"/>
      <w:bookmarkStart w:id="40" w:name="_Toc220307913"/>
      <w:r w:rsidRPr="00EB4226">
        <w:t>iii. Analysis 3 – Wall-Arduino Power Transformer</w:t>
      </w:r>
      <w:bookmarkEnd w:id="39"/>
      <w:bookmarkEnd w:id="40"/>
    </w:p>
    <w:p w14:paraId="7CFAF0E1" w14:textId="7F61F767" w:rsidR="00BB3533" w:rsidRDefault="00BB3533" w:rsidP="00BB3533">
      <w:r w:rsidRPr="00933A14">
        <w:t xml:space="preserve">Stated in </w:t>
      </w:r>
      <w:r w:rsidR="008C4497">
        <w:t>r</w:t>
      </w:r>
      <w:r w:rsidRPr="00933A14">
        <w:t xml:space="preserve">equirement </w:t>
      </w:r>
      <w:r w:rsidR="008C4497">
        <w:t>1.d.2</w:t>
      </w:r>
      <w:r w:rsidRPr="00933A14">
        <w:t xml:space="preserve">, the TCM must be able to accept AC 120V 60Hz power from a standard wall outlet. </w:t>
      </w:r>
      <w:r w:rsidR="00862287" w:rsidRPr="00933A14">
        <w:t xml:space="preserve">The proposed </w:t>
      </w:r>
      <w:r w:rsidR="00862287">
        <w:t>system controller</w:t>
      </w:r>
      <w:r w:rsidRPr="00933A14">
        <w:t xml:space="preserve"> is</w:t>
      </w:r>
      <w:r>
        <w:t xml:space="preserve"> recommended to receive 7-12V. The Arduino was calculated to need a transformer with 12.6 turns to receive 10V from the wall source</w:t>
      </w:r>
      <w:r w:rsidR="00862287">
        <w:t>, which will lie within the recommended range.</w:t>
      </w:r>
      <w:r w:rsidR="00381DA1">
        <w:t xml:space="preserve"> </w:t>
      </w:r>
      <w:r w:rsidR="005B07FE">
        <w:t>A 10V power supply may not be commercially available</w:t>
      </w:r>
      <w:r w:rsidR="00651D16">
        <w:t xml:space="preserve"> since it is not a standard amount of voltage. </w:t>
      </w:r>
      <w:r w:rsidR="008D2609">
        <w:t xml:space="preserve">Therefore, a 12V supply </w:t>
      </w:r>
      <w:r w:rsidR="0042283D">
        <w:t>may be use</w:t>
      </w:r>
      <w:r w:rsidR="00477CBE">
        <w:t>d.</w:t>
      </w:r>
      <w:r w:rsidR="00EE0028">
        <w:t xml:space="preserve"> The voltage input limit of the Arduino is 6-20V. Though 12V is the top end of recommended, it will still be within the safety limit of the board.</w:t>
      </w:r>
    </w:p>
    <w:p w14:paraId="277F8CD5" w14:textId="77777777" w:rsidR="008A7FDF" w:rsidRDefault="008A7FDF" w:rsidP="00BB3533"/>
    <w:p w14:paraId="2BE80500" w14:textId="77254D74" w:rsidR="0038256B" w:rsidRPr="00EB4226" w:rsidRDefault="008A7FDF" w:rsidP="00EB4226">
      <w:pPr>
        <w:pStyle w:val="Heading3"/>
      </w:pPr>
      <w:bookmarkStart w:id="41" w:name="_Toc215782084"/>
      <w:bookmarkStart w:id="42" w:name="_Toc220307914"/>
      <w:r w:rsidRPr="00EB4226">
        <w:t xml:space="preserve">iv. Analysis 4 </w:t>
      </w:r>
      <w:r w:rsidR="00B34AC9" w:rsidRPr="00EB4226">
        <w:softHyphen/>
        <w:t xml:space="preserve">– Liquid Probe </w:t>
      </w:r>
      <w:r w:rsidR="00F35493" w:rsidRPr="00EB4226">
        <w:t>Tube</w:t>
      </w:r>
      <w:r w:rsidR="00B34AC9" w:rsidRPr="00EB4226">
        <w:t xml:space="preserve"> Deflection</w:t>
      </w:r>
      <w:bookmarkEnd w:id="41"/>
      <w:bookmarkEnd w:id="42"/>
    </w:p>
    <w:p w14:paraId="3EDEA55D" w14:textId="79CE8C23" w:rsidR="00B34AC9" w:rsidRDefault="00B34AC9" w:rsidP="00B34AC9">
      <w:r>
        <w:t>The liquid probe</w:t>
      </w:r>
      <w:r w:rsidR="00ED7E0B">
        <w:t xml:space="preserve"> will be using thermistors </w:t>
      </w:r>
      <w:r w:rsidR="00676D4A">
        <w:t>at</w:t>
      </w:r>
      <w:r w:rsidR="00ED7E0B">
        <w:t xml:space="preserve"> the end of wires. </w:t>
      </w:r>
      <w:r w:rsidR="00676D4A">
        <w:t>To</w:t>
      </w:r>
      <w:r w:rsidR="00ED7E0B">
        <w:t xml:space="preserve"> keep the thermistors aligned and at a constant distance from each other, </w:t>
      </w:r>
      <w:r w:rsidR="00961EC0">
        <w:t xml:space="preserve">3-inch standoffs will be used. They also serve to separate the thermistors from the thermal mass of the largest components of the probe. Since they will be narrow and </w:t>
      </w:r>
      <w:r w:rsidR="005D5096">
        <w:t xml:space="preserve">somewhat long, it is important to know </w:t>
      </w:r>
      <w:r w:rsidR="00C05E9C">
        <w:t xml:space="preserve">the amount of force that will cause the standoffs to deflect as a cantilever. The amount of </w:t>
      </w:r>
      <w:r w:rsidR="00490A0D">
        <w:t>force</w:t>
      </w:r>
      <w:r w:rsidR="00C05E9C">
        <w:t xml:space="preserve"> to cause </w:t>
      </w:r>
      <w:r w:rsidR="00490A0D">
        <w:t>0.0625 inches of deflection was calculated to be 426</w:t>
      </w:r>
      <w:r w:rsidR="00781DB4">
        <w:t xml:space="preserve">.1 </w:t>
      </w:r>
      <w:proofErr w:type="spellStart"/>
      <w:r w:rsidR="00781DB4">
        <w:t>lbf</w:t>
      </w:r>
      <w:proofErr w:type="spellEnd"/>
      <w:r w:rsidR="00781DB4">
        <w:t xml:space="preserve">. This is a large amount of force needed to cause a small amount of deflection, and since the probe will not </w:t>
      </w:r>
      <w:r w:rsidR="00676D4A">
        <w:t>see</w:t>
      </w:r>
      <w:r w:rsidR="00781DB4">
        <w:t xml:space="preserve"> that force in its application, then the standoffs are </w:t>
      </w:r>
      <w:r w:rsidR="001C4760">
        <w:t>safe.</w:t>
      </w:r>
    </w:p>
    <w:p w14:paraId="738DAC5F" w14:textId="77777777" w:rsidR="0038256B" w:rsidRDefault="0038256B" w:rsidP="00B34AC9"/>
    <w:p w14:paraId="6BFFDCC1" w14:textId="2EFD86AB" w:rsidR="0038256B" w:rsidRPr="00EB4226" w:rsidRDefault="0038256B" w:rsidP="00EB4226">
      <w:pPr>
        <w:pStyle w:val="Heading3"/>
      </w:pPr>
      <w:bookmarkStart w:id="43" w:name="_Toc215782085"/>
      <w:bookmarkStart w:id="44" w:name="_Toc220307915"/>
      <w:r w:rsidRPr="00EB4226">
        <w:t xml:space="preserve">v. Analysis 5 </w:t>
      </w:r>
      <w:r w:rsidRPr="00EB4226">
        <w:softHyphen/>
        <w:t>–</w:t>
      </w:r>
      <w:r w:rsidR="00F35493" w:rsidRPr="00EB4226">
        <w:t xml:space="preserve"> </w:t>
      </w:r>
      <w:r w:rsidR="000C74C1" w:rsidRPr="00EB4226">
        <w:t>Wheatstone Bridge Balance</w:t>
      </w:r>
      <w:bookmarkEnd w:id="43"/>
      <w:bookmarkEnd w:id="44"/>
    </w:p>
    <w:p w14:paraId="3A9E4F38" w14:textId="44B23EAE" w:rsidR="002A4C6C" w:rsidRPr="002A4C6C" w:rsidRDefault="005F30B0" w:rsidP="002A4C6C">
      <w:r>
        <w:t xml:space="preserve">Both probes will have two thermistors. One </w:t>
      </w:r>
      <w:r w:rsidR="00CF2FFD">
        <w:t xml:space="preserve">thermistor will act strictly as a thermometer and be wired on its own circuit. The other thermistor will act as a heat source and will be wired in a </w:t>
      </w:r>
      <w:r w:rsidR="00681EF2">
        <w:t>Wheatstone</w:t>
      </w:r>
      <w:r w:rsidR="00CF2FFD">
        <w:t xml:space="preserve"> bridge, which will allow</w:t>
      </w:r>
      <w:r w:rsidR="00681EF2">
        <w:t xml:space="preserve"> accurate power delivery to the thermistor.</w:t>
      </w:r>
      <w:r w:rsidR="00856AAB">
        <w:t xml:space="preserve"> Aside from the thermistor, the bridge will consist of two resistors and a potentiometer.</w:t>
      </w:r>
      <w:r w:rsidR="00A63A2E">
        <w:t xml:space="preserve"> </w:t>
      </w:r>
      <w:r w:rsidR="004162F4">
        <w:t>The resistors chosen will be rated for 10</w:t>
      </w:r>
      <w:r w:rsidR="0022154D">
        <w:t xml:space="preserve"> </w:t>
      </w:r>
      <w:r w:rsidR="004162F4">
        <w:t>k</w:t>
      </w:r>
      <w:r w:rsidR="004162F4">
        <w:rPr>
          <w:rFonts w:cstheme="minorHAnsi"/>
        </w:rPr>
        <w:t>Ω</w:t>
      </w:r>
      <w:r w:rsidR="004162F4">
        <w:t xml:space="preserve"> and 20</w:t>
      </w:r>
      <w:r w:rsidR="0022154D">
        <w:t xml:space="preserve"> </w:t>
      </w:r>
      <w:r w:rsidR="004162F4">
        <w:t>k</w:t>
      </w:r>
      <w:r w:rsidR="004162F4">
        <w:rPr>
          <w:rFonts w:cstheme="minorHAnsi"/>
        </w:rPr>
        <w:t>Ω.</w:t>
      </w:r>
      <w:r w:rsidR="005E576F">
        <w:rPr>
          <w:rFonts w:cstheme="minorHAnsi"/>
        </w:rPr>
        <w:t xml:space="preserve"> The analysis found that at room temperature, the bridge will be balanced with no voltage output when the potentiometer is set to</w:t>
      </w:r>
      <w:r w:rsidR="0022154D">
        <w:rPr>
          <w:rFonts w:cstheme="minorHAnsi"/>
        </w:rPr>
        <w:t xml:space="preserve"> 5</w:t>
      </w:r>
      <w:r w:rsidR="0022154D" w:rsidRPr="0022154D">
        <w:t xml:space="preserve"> </w:t>
      </w:r>
      <w:r w:rsidR="0022154D">
        <w:t>k</w:t>
      </w:r>
      <w:r w:rsidR="0022154D">
        <w:rPr>
          <w:rFonts w:cstheme="minorHAnsi"/>
        </w:rPr>
        <w:t xml:space="preserve">Ω. </w:t>
      </w:r>
      <w:r w:rsidR="0036014F">
        <w:rPr>
          <w:rFonts w:cstheme="minorHAnsi"/>
        </w:rPr>
        <w:t xml:space="preserve">The analysis also </w:t>
      </w:r>
      <w:r w:rsidR="0036014F">
        <w:rPr>
          <w:rFonts w:cstheme="minorHAnsi"/>
        </w:rPr>
        <w:lastRenderedPageBreak/>
        <w:t>concluded that the current through the bridge would be 0.11 mA, which is within max 50 mA rating for the Arduino’s 3.3V power port.</w:t>
      </w:r>
      <w:r w:rsidR="00E732CB">
        <w:rPr>
          <w:rFonts w:cstheme="minorHAnsi"/>
        </w:rPr>
        <w:t xml:space="preserve"> These results verified that the chosen resistors would</w:t>
      </w:r>
      <w:r w:rsidR="00B87FB4">
        <w:rPr>
          <w:rFonts w:cstheme="minorHAnsi"/>
        </w:rPr>
        <w:t xml:space="preserve"> work and that the Arduino will be able </w:t>
      </w:r>
      <w:r w:rsidR="00A241C8">
        <w:rPr>
          <w:rFonts w:cstheme="minorHAnsi"/>
        </w:rPr>
        <w:t>to operate</w:t>
      </w:r>
      <w:r w:rsidR="00B87FB4">
        <w:rPr>
          <w:rFonts w:cstheme="minorHAnsi"/>
        </w:rPr>
        <w:t xml:space="preserve"> the bridge.</w:t>
      </w:r>
    </w:p>
    <w:p w14:paraId="22A2AF20" w14:textId="77777777" w:rsidR="00856AAB" w:rsidRPr="002A4C6C" w:rsidRDefault="00856AAB" w:rsidP="002A4C6C"/>
    <w:p w14:paraId="0FA13493" w14:textId="38DAADA7" w:rsidR="00961EC0" w:rsidRPr="00EB4226" w:rsidRDefault="00DC7C9F" w:rsidP="00EB4226">
      <w:pPr>
        <w:pStyle w:val="Heading3"/>
      </w:pPr>
      <w:bookmarkStart w:id="45" w:name="_Toc215782086"/>
      <w:bookmarkStart w:id="46" w:name="_Toc220307916"/>
      <w:r w:rsidRPr="00EB4226">
        <w:t>vi. Ana</w:t>
      </w:r>
      <w:r w:rsidR="000C74C1" w:rsidRPr="00EB4226">
        <w:t>l</w:t>
      </w:r>
      <w:r w:rsidRPr="00EB4226">
        <w:t>ysis 6</w:t>
      </w:r>
      <w:r w:rsidR="000C74C1" w:rsidRPr="00EB4226">
        <w:t xml:space="preserve"> </w:t>
      </w:r>
      <w:r w:rsidR="000C74C1" w:rsidRPr="00EB4226">
        <w:softHyphen/>
        <w:t>– Liquid Container Lid Clamping Force</w:t>
      </w:r>
      <w:bookmarkEnd w:id="45"/>
      <w:bookmarkEnd w:id="46"/>
    </w:p>
    <w:p w14:paraId="71F19A7C" w14:textId="5AF465E5" w:rsidR="002A4C6C" w:rsidRDefault="004A0048" w:rsidP="002A4C6C">
      <w:r>
        <w:t>To</w:t>
      </w:r>
      <w:r w:rsidR="00E20484">
        <w:t xml:space="preserve"> measure liquids, the probe</w:t>
      </w:r>
      <w:r w:rsidR="00E9316D">
        <w:t xml:space="preserve"> </w:t>
      </w:r>
      <w:r w:rsidR="00E11399">
        <w:t>must</w:t>
      </w:r>
      <w:r w:rsidR="00E9316D">
        <w:t xml:space="preserve"> be submerged. Using a sealable container as the measuring environment offers the advantage of diminishing radiation and convection heat transfer.</w:t>
      </w:r>
      <w:r>
        <w:t xml:space="preserve"> The container chosen</w:t>
      </w:r>
      <w:r w:rsidR="00A41FB2">
        <w:t xml:space="preserve"> was a jar, since they come with standard lids which can be cheaply replaced.</w:t>
      </w:r>
      <w:r w:rsidR="003A67C3">
        <w:t xml:space="preserve"> To attach the probe to the jar lid, a 4-screw clamp will be used. The analysis concerned whether</w:t>
      </w:r>
      <w:r w:rsidR="006D2E50">
        <w:t xml:space="preserve"> 3/8” screws would be able to </w:t>
      </w:r>
      <w:r w:rsidR="00D20EF4">
        <w:t xml:space="preserve">withstand each being torqued to 10 </w:t>
      </w:r>
      <w:proofErr w:type="spellStart"/>
      <w:r w:rsidR="00D20EF4">
        <w:t>lb</w:t>
      </w:r>
      <w:proofErr w:type="spellEnd"/>
      <w:r w:rsidR="00D20EF4">
        <w:t>-ft.</w:t>
      </w:r>
      <w:r w:rsidR="00E11399">
        <w:t xml:space="preserve"> It was found that the screws had sufficient stress area to maintain the clamping force.</w:t>
      </w:r>
    </w:p>
    <w:p w14:paraId="161882FB" w14:textId="77777777" w:rsidR="00EE7C5B" w:rsidRPr="002A4C6C" w:rsidRDefault="00EE7C5B" w:rsidP="002A4C6C"/>
    <w:p w14:paraId="07F7244A" w14:textId="6142D0A1" w:rsidR="000C74C1" w:rsidRPr="00EB4226" w:rsidRDefault="000C74C1" w:rsidP="00EB4226">
      <w:pPr>
        <w:pStyle w:val="Heading3"/>
      </w:pPr>
      <w:bookmarkStart w:id="47" w:name="_Toc215782087"/>
      <w:bookmarkStart w:id="48" w:name="_Toc220307917"/>
      <w:r w:rsidRPr="00EB4226">
        <w:t xml:space="preserve">vii. Analysis 7 </w:t>
      </w:r>
      <w:r w:rsidRPr="00EB4226">
        <w:softHyphen/>
        <w:t>– Electrical Computing System Weight</w:t>
      </w:r>
      <w:bookmarkEnd w:id="47"/>
      <w:bookmarkEnd w:id="48"/>
    </w:p>
    <w:p w14:paraId="5D1DA185" w14:textId="63DEEB17" w:rsidR="002A4C6C" w:rsidRDefault="000F50A5" w:rsidP="000C74C1">
      <w:r w:rsidRPr="000F50A5">
        <w:t>According to Requirement 2, the TCM must be capable of utilizing either standard batteries or 120V 60Hz outlet power. Outlet power was chosen as the source of choice to remove any concerns about battery lifespan. The Arduino Uno Rev3 is only recommended to receive 7-12 volts to its power port. The median recommended power value is 9.5 volts, which requires the wall power to go through a step-down transformer. The transformer was calculated as needing 12.6 turns in an ideal setting in order to convert 12V to 9.5V. Since the wall uses AC, the stepped-down current was calculated to be 189.5 amps ideally.</w:t>
      </w:r>
    </w:p>
    <w:p w14:paraId="15A5AA85" w14:textId="77777777" w:rsidR="000F50A5" w:rsidRPr="000C74C1" w:rsidRDefault="000F50A5" w:rsidP="000C74C1"/>
    <w:p w14:paraId="38016FCF" w14:textId="313C4938" w:rsidR="00004D52" w:rsidRPr="00EB4226" w:rsidRDefault="00004D52" w:rsidP="00EB4226">
      <w:pPr>
        <w:pStyle w:val="Heading3"/>
      </w:pPr>
      <w:bookmarkStart w:id="49" w:name="_Toc215782088"/>
      <w:bookmarkStart w:id="50" w:name="_Toc220307918"/>
      <w:r w:rsidRPr="00EB4226">
        <w:t>vi</w:t>
      </w:r>
      <w:r w:rsidR="000B2D32" w:rsidRPr="00EB4226">
        <w:t>ii</w:t>
      </w:r>
      <w:r w:rsidRPr="00EB4226">
        <w:t xml:space="preserve">. Analysis </w:t>
      </w:r>
      <w:r w:rsidR="002A4C6C" w:rsidRPr="00EB4226">
        <w:t>8</w:t>
      </w:r>
      <w:r w:rsidRPr="00EB4226">
        <w:t xml:space="preserve"> </w:t>
      </w:r>
      <w:r w:rsidRPr="00EB4226">
        <w:softHyphen/>
        <w:t xml:space="preserve">– </w:t>
      </w:r>
      <w:r w:rsidR="002A4C6C" w:rsidRPr="00EB4226">
        <w:t>Characteristic Length of Solid Sample</w:t>
      </w:r>
      <w:bookmarkEnd w:id="49"/>
      <w:bookmarkEnd w:id="50"/>
    </w:p>
    <w:p w14:paraId="6EB2025D" w14:textId="0BAC0E7D" w:rsidR="002A4C6C" w:rsidRDefault="00D029F2" w:rsidP="002A4C6C">
      <w:r>
        <w:t>TCM</w:t>
      </w:r>
      <w:r w:rsidR="0029199B">
        <w:t xml:space="preserve"> will have a probe meant for measuring solid materials. </w:t>
      </w:r>
      <w:r w:rsidR="00B17651">
        <w:t>Requirement 1.d.7 states that a “bulk” sample of characteristic length greater than 1 cm must be used.</w:t>
      </w:r>
      <w:r w:rsidR="00511291">
        <w:t xml:space="preserve"> </w:t>
      </w:r>
      <w:r w:rsidR="00E50A4A">
        <w:t xml:space="preserve">The analysis sought to find what the maximum characteristic length for the sample could </w:t>
      </w:r>
      <w:r w:rsidR="003373B2">
        <w:t xml:space="preserve">be for it to still be considered part of a “lumped” system. </w:t>
      </w:r>
      <w:r w:rsidR="006F5D0F">
        <w:t xml:space="preserve">Characteristic length is a factor in calculating the </w:t>
      </w:r>
      <w:proofErr w:type="spellStart"/>
      <w:r w:rsidR="006F5D0F">
        <w:t>Biot</w:t>
      </w:r>
      <w:proofErr w:type="spellEnd"/>
      <w:r w:rsidR="00E50A4A">
        <w:t xml:space="preserve"> number f</w:t>
      </w:r>
      <w:r w:rsidR="003373B2">
        <w:t xml:space="preserve">or the sample, with a </w:t>
      </w:r>
      <w:proofErr w:type="spellStart"/>
      <w:r w:rsidR="003373B2">
        <w:t>Biot</w:t>
      </w:r>
      <w:proofErr w:type="spellEnd"/>
      <w:r w:rsidR="003373B2">
        <w:t xml:space="preserve"> number &lt;0.1 indicating lumped analysis is possible.</w:t>
      </w:r>
      <w:r w:rsidR="009A45F8">
        <w:t xml:space="preserve"> In a lumped system, the sample can be considered to heat uniformly throughout without any discrepancies.</w:t>
      </w:r>
      <w:r w:rsidR="009416A5">
        <w:t xml:space="preserve"> </w:t>
      </w:r>
      <w:r w:rsidR="00AE7AE1">
        <w:t>A lumped system is advantageous for TCM</w:t>
      </w:r>
      <w:r w:rsidR="0069604C">
        <w:t xml:space="preserve"> since it simplifies the equations needed to find thermal conductivity.</w:t>
      </w:r>
      <w:r w:rsidR="00F23FBA">
        <w:t xml:space="preserve"> It was found that for a </w:t>
      </w:r>
      <w:r w:rsidR="00C965D8">
        <w:t>material as conductive as aluminum, a cube as large as 2 inches would qualify for lumped analysis.</w:t>
      </w:r>
    </w:p>
    <w:p w14:paraId="38A770FB" w14:textId="77777777" w:rsidR="00B17651" w:rsidRPr="002A4C6C" w:rsidRDefault="00B17651" w:rsidP="002A4C6C"/>
    <w:p w14:paraId="2A2B1FC2" w14:textId="3B07B99C" w:rsidR="00004D52" w:rsidRPr="00EB4226" w:rsidRDefault="000B2D32" w:rsidP="00EB4226">
      <w:pPr>
        <w:pStyle w:val="Heading3"/>
      </w:pPr>
      <w:bookmarkStart w:id="51" w:name="_Toc215782089"/>
      <w:bookmarkStart w:id="52" w:name="_Toc220307919"/>
      <w:r w:rsidRPr="00EB4226">
        <w:t>ix</w:t>
      </w:r>
      <w:r w:rsidR="00004D52" w:rsidRPr="00EB4226">
        <w:t xml:space="preserve">. Analysis </w:t>
      </w:r>
      <w:r w:rsidRPr="00EB4226">
        <w:t>9</w:t>
      </w:r>
      <w:r w:rsidR="00004D52" w:rsidRPr="00EB4226">
        <w:t xml:space="preserve"> </w:t>
      </w:r>
      <w:r w:rsidR="00004D52" w:rsidRPr="00EB4226">
        <w:softHyphen/>
        <w:t xml:space="preserve">– </w:t>
      </w:r>
      <w:r w:rsidR="002A4C6C" w:rsidRPr="00EB4226">
        <w:t>Thin-film Thermistor Bending</w:t>
      </w:r>
      <w:bookmarkEnd w:id="51"/>
      <w:bookmarkEnd w:id="52"/>
    </w:p>
    <w:p w14:paraId="4671038E" w14:textId="7D5EE598" w:rsidR="002A4C6C" w:rsidRDefault="00DC10B9" w:rsidP="002A4C6C">
      <w:r>
        <w:t>Analysis 2.g.8 concluded that</w:t>
      </w:r>
      <w:r w:rsidR="00AB1989">
        <w:t xml:space="preserve"> </w:t>
      </w:r>
      <w:r w:rsidR="003E5BCC">
        <w:t>a 2</w:t>
      </w:r>
      <w:r w:rsidR="0090241F">
        <w:t xml:space="preserve">-inch cube </w:t>
      </w:r>
      <w:r w:rsidR="00CB63D4">
        <w:t>fulfilled requirement 1.d.7 for</w:t>
      </w:r>
      <w:r w:rsidR="005A7F9B">
        <w:t xml:space="preserve"> material size. Th</w:t>
      </w:r>
      <w:r w:rsidR="006628DC">
        <w:t xml:space="preserve">e thermistors which will be used to measure material that </w:t>
      </w:r>
      <w:proofErr w:type="gramStart"/>
      <w:r w:rsidR="006628DC">
        <w:t>small</w:t>
      </w:r>
      <w:proofErr w:type="gramEnd"/>
      <w:r w:rsidR="006628DC">
        <w:t xml:space="preserve"> are</w:t>
      </w:r>
      <w:r w:rsidR="00F26312">
        <w:t xml:space="preserve"> generally </w:t>
      </w:r>
      <w:r w:rsidR="007738BE">
        <w:t>flimsy and easily deformed.</w:t>
      </w:r>
      <w:r w:rsidR="00B93F4F">
        <w:t xml:space="preserve"> Bending ana</w:t>
      </w:r>
      <w:r w:rsidR="00654955">
        <w:t xml:space="preserve">lysis based on the dimensions of a commercially available thin-film thermistor found that only 0.00016 </w:t>
      </w:r>
      <w:proofErr w:type="spellStart"/>
      <w:r w:rsidR="00654955">
        <w:t>lbf</w:t>
      </w:r>
      <w:proofErr w:type="spellEnd"/>
      <w:r w:rsidR="00654955">
        <w:t xml:space="preserve"> is needed to bend </w:t>
      </w:r>
      <w:r w:rsidR="002614D8">
        <w:t>it to a 90</w:t>
      </w:r>
      <w:r w:rsidR="002614D8">
        <w:rPr>
          <w:rFonts w:cstheme="minorHAnsi"/>
        </w:rPr>
        <w:t>° angle.</w:t>
      </w:r>
      <w:r w:rsidR="001D692F">
        <w:rPr>
          <w:rFonts w:cstheme="minorHAnsi"/>
        </w:rPr>
        <w:t xml:space="preserve"> This</w:t>
      </w:r>
      <w:r w:rsidR="00700C79">
        <w:rPr>
          <w:rFonts w:cstheme="minorHAnsi"/>
        </w:rPr>
        <w:t xml:space="preserve"> bending occurs at the soldering junctions of the thermistor. The proposed solution to this </w:t>
      </w:r>
      <w:proofErr w:type="gramStart"/>
      <w:r w:rsidR="00700C79">
        <w:rPr>
          <w:rFonts w:cstheme="minorHAnsi"/>
        </w:rPr>
        <w:t>are</w:t>
      </w:r>
      <w:proofErr w:type="gramEnd"/>
      <w:r w:rsidR="00700C79">
        <w:rPr>
          <w:rFonts w:cstheme="minorHAnsi"/>
        </w:rPr>
        <w:t xml:space="preserve"> components IBB-</w:t>
      </w:r>
      <w:r w:rsidR="0090361B">
        <w:rPr>
          <w:rFonts w:cstheme="minorHAnsi"/>
        </w:rPr>
        <w:t>20-007 and IBB-20-008. These components will</w:t>
      </w:r>
      <w:r w:rsidR="00A01DC4">
        <w:rPr>
          <w:rFonts w:cstheme="minorHAnsi"/>
        </w:rPr>
        <w:t xml:space="preserve"> be glued around the junctions of the thermistor and help to prevent bending.</w:t>
      </w:r>
    </w:p>
    <w:p w14:paraId="66CB26BC" w14:textId="77777777" w:rsidR="007738BE" w:rsidRPr="002A4C6C" w:rsidRDefault="007738BE" w:rsidP="002A4C6C"/>
    <w:p w14:paraId="02119BF8" w14:textId="5DA74433" w:rsidR="000B2D32" w:rsidRPr="00EB4226" w:rsidRDefault="000B2D32" w:rsidP="00EB4226">
      <w:pPr>
        <w:pStyle w:val="Heading3"/>
      </w:pPr>
      <w:bookmarkStart w:id="53" w:name="_Toc215782090"/>
      <w:bookmarkStart w:id="54" w:name="_Toc220307920"/>
      <w:r w:rsidRPr="00EB4226">
        <w:lastRenderedPageBreak/>
        <w:t xml:space="preserve">x. Analysis 10 </w:t>
      </w:r>
      <w:r w:rsidRPr="00EB4226">
        <w:softHyphen/>
        <w:t xml:space="preserve">– </w:t>
      </w:r>
      <w:r w:rsidR="002A4C6C" w:rsidRPr="00EB4226">
        <w:t>Total Power Drawn</w:t>
      </w:r>
      <w:bookmarkEnd w:id="53"/>
      <w:bookmarkEnd w:id="54"/>
    </w:p>
    <w:p w14:paraId="712FAFDE" w14:textId="606C1979" w:rsidR="00FF06CB" w:rsidRDefault="007002EA" w:rsidP="00FF06CB">
      <w:r>
        <w:t>The TCM uses a standard wall outlet for power. Analysis using</w:t>
      </w:r>
      <w:r w:rsidR="007F0DEC">
        <w:t xml:space="preserve"> Ohm’s law estimated that the total power draw of every component attached to the Arduino Uno R3 was 1.3 W.</w:t>
      </w:r>
      <w:r w:rsidR="008A42D7">
        <w:t xml:space="preserve"> The </w:t>
      </w:r>
      <w:r w:rsidR="00E91B5A">
        <w:t xml:space="preserve">power supply used is rated </w:t>
      </w:r>
      <w:proofErr w:type="gramStart"/>
      <w:r w:rsidR="00E91B5A">
        <w:t>to send</w:t>
      </w:r>
      <w:proofErr w:type="gramEnd"/>
      <w:r w:rsidR="00E91B5A">
        <w:t xml:space="preserve"> 12 W max power to </w:t>
      </w:r>
      <w:proofErr w:type="gramStart"/>
      <w:r w:rsidR="00E91B5A">
        <w:t>the Arduino</w:t>
      </w:r>
      <w:proofErr w:type="gramEnd"/>
      <w:r w:rsidR="00E91B5A">
        <w:t>, meaning that</w:t>
      </w:r>
      <w:r w:rsidR="0090361B">
        <w:t xml:space="preserve"> the power used is roughly a tenth of the maximum power supplied.</w:t>
      </w:r>
    </w:p>
    <w:p w14:paraId="172CE05C" w14:textId="77777777" w:rsidR="00066955" w:rsidRPr="00FF06CB" w:rsidRDefault="00066955" w:rsidP="00FF06CB"/>
    <w:p w14:paraId="300AE772" w14:textId="6C104F4B" w:rsidR="00E03381" w:rsidRPr="00CD5B9E" w:rsidRDefault="00CB19B5" w:rsidP="00CB19B5">
      <w:pPr>
        <w:pStyle w:val="Heading2"/>
      </w:pPr>
      <w:bookmarkStart w:id="55" w:name="_Toc215782091"/>
      <w:bookmarkStart w:id="56" w:name="_Toc220307921"/>
      <w:r w:rsidRPr="00CD5B9E">
        <w:t>h. Device: Parts, Shapes, and Conformation</w:t>
      </w:r>
      <w:bookmarkEnd w:id="55"/>
      <w:bookmarkEnd w:id="56"/>
    </w:p>
    <w:p w14:paraId="71EB8CEF" w14:textId="28028FAB" w:rsidR="006C52B8" w:rsidRDefault="00B55776" w:rsidP="006C52B8">
      <w:r>
        <w:t xml:space="preserve">The </w:t>
      </w:r>
      <w:r w:rsidR="00F57077">
        <w:t>microcontroller</w:t>
      </w:r>
      <w:r>
        <w:t xml:space="preserve"> chosen for the TC Meter is the </w:t>
      </w:r>
      <w:r w:rsidR="00BC311D">
        <w:t>Arduino Uno Rev3</w:t>
      </w:r>
      <w:r w:rsidR="00C44088">
        <w:t>.</w:t>
      </w:r>
      <w:r w:rsidR="00834C31">
        <w:t xml:space="preserve"> This decision is mostly arbitrary</w:t>
      </w:r>
      <w:r w:rsidR="002B6241">
        <w:t xml:space="preserve">. </w:t>
      </w:r>
      <w:r w:rsidR="006768E5">
        <w:t>The industry standard microcontroller for this application is</w:t>
      </w:r>
      <w:r w:rsidR="002B32F5">
        <w:t xml:space="preserve"> typically an Arduino or Raspberry Pi</w:t>
      </w:r>
      <w:r w:rsidR="004E58AA">
        <w:t xml:space="preserve"> product. There are few differences or downsides between the two </w:t>
      </w:r>
      <w:r w:rsidR="00D369AF">
        <w:t xml:space="preserve">companies and the many microcontrollers they make. Previous attempts of this project have used the Arduino Uno </w:t>
      </w:r>
      <w:proofErr w:type="gramStart"/>
      <w:r w:rsidR="00D369AF">
        <w:t>Rev3</w:t>
      </w:r>
      <w:proofErr w:type="gramEnd"/>
      <w:r w:rsidR="00D369AF">
        <w:t xml:space="preserve"> and no </w:t>
      </w:r>
      <w:r w:rsidR="00C07B42">
        <w:t>hardware limitations were reported</w:t>
      </w:r>
      <w:r w:rsidR="00BD2882">
        <w:t xml:space="preserve">, </w:t>
      </w:r>
      <w:r w:rsidR="00F57077">
        <w:t>hence this project will use the same product.</w:t>
      </w:r>
    </w:p>
    <w:p w14:paraId="19236060" w14:textId="77777777" w:rsidR="002B6241" w:rsidRDefault="002B6241" w:rsidP="006C52B8"/>
    <w:p w14:paraId="3F3CCBCE" w14:textId="2B449D48" w:rsidR="00662CCA" w:rsidRDefault="006640AF" w:rsidP="006C52B8">
      <w:r>
        <w:t xml:space="preserve">Using a decision matrix, two </w:t>
      </w:r>
      <w:r w:rsidR="007509AE">
        <w:t xml:space="preserve">thermistors side-by-side were chosen as the </w:t>
      </w:r>
      <w:r w:rsidR="00FA218F">
        <w:t>liquid probe heating element.</w:t>
      </w:r>
      <w:r w:rsidR="009F5244">
        <w:t xml:space="preserve"> One thermistor will act as a resistance heating element, while the other will continuously record temperature. This was chosen over two other options:</w:t>
      </w:r>
      <w:r w:rsidR="00FA0F04">
        <w:t xml:space="preserve"> a thermistor in tandem with a hot wire and a single thermistor. The thermistor/hot wire is the industry standard for measuring liquid</w:t>
      </w:r>
      <w:r w:rsidR="00B22CC6">
        <w:t xml:space="preserve"> and oil thermal conductivity, but it was concluded to be too difficult to</w:t>
      </w:r>
      <w:r w:rsidR="00372E19">
        <w:t xml:space="preserve"> construct and make the wire interchangeable</w:t>
      </w:r>
      <w:r w:rsidR="00655D4D">
        <w:t>.</w:t>
      </w:r>
      <w:r w:rsidR="003B792D">
        <w:t xml:space="preserve"> The single thermistor</w:t>
      </w:r>
      <w:r w:rsidR="00C208C8">
        <w:t xml:space="preserve"> was passed over because it can’t act as a thermometer and a resistance heater simultaneously, meaning </w:t>
      </w:r>
      <w:r w:rsidR="00363916">
        <w:t>the gaps</w:t>
      </w:r>
      <w:r w:rsidR="00C208C8">
        <w:t xml:space="preserve"> between temperature measurements</w:t>
      </w:r>
      <w:r w:rsidR="00363916">
        <w:t xml:space="preserve"> would be too large</w:t>
      </w:r>
      <w:r w:rsidR="00C208C8">
        <w:t xml:space="preserve"> to guarantee accuracy.</w:t>
      </w:r>
    </w:p>
    <w:p w14:paraId="001ABDCC" w14:textId="77777777" w:rsidR="00EF62AE" w:rsidRDefault="00EF62AE" w:rsidP="006C52B8"/>
    <w:p w14:paraId="404923C9" w14:textId="1A9340F0" w:rsidR="0013493C" w:rsidRDefault="00B471CF" w:rsidP="006F693E">
      <w:pPr>
        <w:pStyle w:val="Heading2"/>
      </w:pPr>
      <w:bookmarkStart w:id="57" w:name="_Toc215782092"/>
      <w:bookmarkStart w:id="58" w:name="_Toc220307922"/>
      <w:proofErr w:type="spellStart"/>
      <w:r>
        <w:t>i</w:t>
      </w:r>
      <w:proofErr w:type="spellEnd"/>
      <w:r>
        <w:t xml:space="preserve">. </w:t>
      </w:r>
      <w:r w:rsidR="00CB19B5" w:rsidRPr="00CD5B9E">
        <w:t>Device Assembly</w:t>
      </w:r>
      <w:bookmarkEnd w:id="57"/>
      <w:bookmarkEnd w:id="58"/>
    </w:p>
    <w:p w14:paraId="08801259" w14:textId="3BECEE8F" w:rsidR="006F693E" w:rsidRDefault="006F693E" w:rsidP="006F693E">
      <w:r>
        <w:t>The Thermal Conductivity Meter will consist of</w:t>
      </w:r>
      <w:r w:rsidR="00EE74EB">
        <w:t xml:space="preserve"> a computing system within a housing and two probes. Within the housing will be the microcontroll</w:t>
      </w:r>
      <w:r w:rsidR="008F25E2">
        <w:t>er and all wiring/electrical connections aside from the probe leads.</w:t>
      </w:r>
      <w:r w:rsidR="00E22C1D">
        <w:t xml:space="preserve"> </w:t>
      </w:r>
      <w:r w:rsidR="007D5CBF">
        <w:t>The microcontroller will be connected to a breadboard, which most electrical components will be connected to. The connections</w:t>
      </w:r>
      <w:r w:rsidR="00DE13E2">
        <w:t xml:space="preserve"> will include two LCD screens, a red LED, two potentiometers,</w:t>
      </w:r>
      <w:r w:rsidR="0096649C">
        <w:t xml:space="preserve"> and the terminations for the probe leads. The</w:t>
      </w:r>
      <w:r w:rsidR="008D2043">
        <w:t xml:space="preserve">se components will also be accessible from the outside of the case. </w:t>
      </w:r>
      <w:r w:rsidR="00E22C1D">
        <w:t>A power supply will be connected to the microcontroller and connect directly to a wall outlet.</w:t>
      </w:r>
      <w:r w:rsidR="007D5CBF">
        <w:t xml:space="preserve"> </w:t>
      </w:r>
      <w:r w:rsidR="007B24A4">
        <w:t>One probe will be dedicated to measuring liquids.</w:t>
      </w:r>
      <w:r w:rsidR="00B85102">
        <w:t xml:space="preserve"> This probe will be built around a section of one-inch T-slotted rail.</w:t>
      </w:r>
    </w:p>
    <w:p w14:paraId="70927573" w14:textId="77777777" w:rsidR="008D2043" w:rsidRPr="006F693E" w:rsidRDefault="008D2043" w:rsidP="006F693E"/>
    <w:p w14:paraId="12E65F43" w14:textId="776FCF14" w:rsidR="00CB19B5" w:rsidRPr="00CD5B9E" w:rsidRDefault="00EF029A" w:rsidP="00CB19B5">
      <w:pPr>
        <w:pStyle w:val="Heading2"/>
      </w:pPr>
      <w:bookmarkStart w:id="59" w:name="_Toc215782093"/>
      <w:bookmarkStart w:id="60" w:name="_Toc220307923"/>
      <w:r w:rsidRPr="00CD5B9E">
        <w:t>j</w:t>
      </w:r>
      <w:r w:rsidR="00CB19B5" w:rsidRPr="00CD5B9E">
        <w:t>. Technical Risk Analysis</w:t>
      </w:r>
      <w:bookmarkEnd w:id="59"/>
      <w:bookmarkEnd w:id="60"/>
    </w:p>
    <w:p w14:paraId="406646B4" w14:textId="3025D3BC" w:rsidR="004023FA" w:rsidRDefault="00EC3705" w:rsidP="007D3AC4">
      <w:r>
        <w:t>The risk of building a system which measures using Fourier’s Law is that the assumptions made in the integrated version of the equation cannot be assumed about the real world.</w:t>
      </w:r>
      <w:r w:rsidR="002D2492">
        <w:t xml:space="preserve"> For the equation, the assumptions made are that the material is homogenous, </w:t>
      </w:r>
      <w:r w:rsidR="00AF7EB3">
        <w:t xml:space="preserve">has 1-dimensional geometry, has </w:t>
      </w:r>
      <w:r w:rsidR="008B27FD">
        <w:t>two endpoints at constant temperatures, and constant heat</w:t>
      </w:r>
      <w:r w:rsidR="007641B5">
        <w:t xml:space="preserve"> flow through the material.</w:t>
      </w:r>
      <w:r w:rsidR="008F64BF">
        <w:t xml:space="preserve"> These assumptions can only be made about a physical system if it is small enough </w:t>
      </w:r>
      <w:r w:rsidR="003C0799">
        <w:t xml:space="preserve">that it becomes loss-less over the short </w:t>
      </w:r>
      <w:proofErr w:type="spellStart"/>
      <w:r w:rsidR="003C0799">
        <w:t>timespan</w:t>
      </w:r>
      <w:proofErr w:type="spellEnd"/>
      <w:r w:rsidR="003C0799">
        <w:t xml:space="preserve"> of the measurement.</w:t>
      </w:r>
      <w:r w:rsidR="00880831">
        <w:t xml:space="preserve"> The TCM is designed with this in </w:t>
      </w:r>
      <w:r w:rsidR="00AE3862">
        <w:t>mind but</w:t>
      </w:r>
      <w:r w:rsidR="00880831">
        <w:t xml:space="preserve"> still faces the risk that </w:t>
      </w:r>
      <w:r w:rsidR="009356FA">
        <w:t>the equation used will not produce accurate measurements given the instrumentation it is drawing measurements from.</w:t>
      </w:r>
    </w:p>
    <w:p w14:paraId="259DF958" w14:textId="77777777" w:rsidR="0034448D" w:rsidRDefault="0034448D" w:rsidP="007D3AC4"/>
    <w:p w14:paraId="3FEBF2DB" w14:textId="700BDC36" w:rsidR="0034448D" w:rsidRDefault="000C4A39" w:rsidP="007D3AC4">
      <w:r>
        <w:t>Further risk stems from the project’s lack of microcontroller expertise.</w:t>
      </w:r>
      <w:r w:rsidR="00A94988">
        <w:t xml:space="preserve"> The Arduino used will need coding </w:t>
      </w:r>
      <w:r w:rsidR="004C0382">
        <w:t>to</w:t>
      </w:r>
      <w:r w:rsidR="00A94988">
        <w:t xml:space="preserve"> execute its thermistor functions, read measurements, display to screens, and graph data.</w:t>
      </w:r>
      <w:r w:rsidR="00254DAF">
        <w:t xml:space="preserve"> This is a significant amount of coding and will require </w:t>
      </w:r>
      <w:proofErr w:type="gramStart"/>
      <w:r w:rsidR="00254DAF">
        <w:t>advising</w:t>
      </w:r>
      <w:proofErr w:type="gramEnd"/>
      <w:r w:rsidR="00254DAF">
        <w:t xml:space="preserve"> from knowledgeable sources as well as active</w:t>
      </w:r>
      <w:r w:rsidR="00AE3862">
        <w:t>ly learning coding during the construction phase.</w:t>
      </w:r>
    </w:p>
    <w:p w14:paraId="5F514785" w14:textId="77777777" w:rsidR="008B27FD" w:rsidRPr="00CD5B9E" w:rsidRDefault="008B27FD" w:rsidP="007D3AC4"/>
    <w:p w14:paraId="6380A2CC" w14:textId="472DDAC2" w:rsidR="00CB19B5" w:rsidRDefault="00EF029A" w:rsidP="00CB19B5">
      <w:pPr>
        <w:pStyle w:val="Heading2"/>
      </w:pPr>
      <w:bookmarkStart w:id="61" w:name="_Toc215782094"/>
      <w:bookmarkStart w:id="62" w:name="_Toc220307924"/>
      <w:r w:rsidRPr="00CD5B9E">
        <w:t>k</w:t>
      </w:r>
      <w:r w:rsidR="00CB19B5" w:rsidRPr="00CD5B9E">
        <w:t xml:space="preserve">. Failure </w:t>
      </w:r>
      <w:r w:rsidR="00194326" w:rsidRPr="00CD5B9E">
        <w:t>M</w:t>
      </w:r>
      <w:r w:rsidR="00CB19B5" w:rsidRPr="00CD5B9E">
        <w:t xml:space="preserve">ode </w:t>
      </w:r>
      <w:r w:rsidR="00194326" w:rsidRPr="00CD5B9E">
        <w:t>A</w:t>
      </w:r>
      <w:r w:rsidR="00CB19B5" w:rsidRPr="00CD5B9E">
        <w:t>nalysis</w:t>
      </w:r>
      <w:bookmarkEnd w:id="61"/>
      <w:bookmarkEnd w:id="62"/>
    </w:p>
    <w:p w14:paraId="10ADB432" w14:textId="432928FC" w:rsidR="0090126B" w:rsidRDefault="00F830C7" w:rsidP="00FC13A0">
      <w:r>
        <w:t>Most failures which the TCM may undergo involve electrical failure.</w:t>
      </w:r>
      <w:r w:rsidR="00280591">
        <w:t xml:space="preserve"> The 3.3V port of the Arduino will be the power input for the thermistor heating element.</w:t>
      </w:r>
      <w:r w:rsidR="009961B3">
        <w:t xml:space="preserve"> </w:t>
      </w:r>
      <w:r w:rsidR="00CE09DB">
        <w:t xml:space="preserve">Construction of this </w:t>
      </w:r>
      <w:r w:rsidR="009961B3">
        <w:t xml:space="preserve">circuit has to </w:t>
      </w:r>
      <w:r w:rsidR="0090126B">
        <w:t>consider</w:t>
      </w:r>
      <w:r w:rsidR="009961B3">
        <w:t xml:space="preserve"> the energy load of heating the thermistor and</w:t>
      </w:r>
      <w:r w:rsidR="00CE09DB">
        <w:t xml:space="preserve"> ensure the port is not overloaded and that the</w:t>
      </w:r>
      <w:r w:rsidR="00147CFB">
        <w:t xml:space="preserve"> thermistor heats properly.</w:t>
      </w:r>
      <w:r w:rsidR="0090126B">
        <w:t xml:space="preserve"> Within the housing of the electronics </w:t>
      </w:r>
      <w:r w:rsidR="004307F4">
        <w:t>system there</w:t>
      </w:r>
      <w:r w:rsidR="0090126B">
        <w:t xml:space="preserve"> will be many soldered connections.</w:t>
      </w:r>
      <w:r w:rsidR="004307F4">
        <w:t xml:space="preserve"> This means risk of fire and electrical shock. The electrical construction and soldering of all components will </w:t>
      </w:r>
      <w:proofErr w:type="gramStart"/>
      <w:r w:rsidR="004307F4">
        <w:t>take into account</w:t>
      </w:r>
      <w:proofErr w:type="gramEnd"/>
    </w:p>
    <w:p w14:paraId="4530476B" w14:textId="77777777" w:rsidR="00F830C7" w:rsidRPr="00FC13A0" w:rsidRDefault="00F830C7" w:rsidP="00FC13A0"/>
    <w:p w14:paraId="364C0D99" w14:textId="12BE7896" w:rsidR="00CB19B5" w:rsidRPr="00CD5B9E" w:rsidRDefault="00EF029A" w:rsidP="00CB19B5">
      <w:pPr>
        <w:pStyle w:val="Heading2"/>
      </w:pPr>
      <w:bookmarkStart w:id="63" w:name="_Toc215782095"/>
      <w:bookmarkStart w:id="64" w:name="_Toc220307925"/>
      <w:r w:rsidRPr="00CD5B9E">
        <w:t>l</w:t>
      </w:r>
      <w:r w:rsidR="00CB19B5" w:rsidRPr="00CD5B9E">
        <w:t xml:space="preserve">. Operation </w:t>
      </w:r>
      <w:r w:rsidR="00194326" w:rsidRPr="00CD5B9E">
        <w:t>L</w:t>
      </w:r>
      <w:r w:rsidR="00CB19B5" w:rsidRPr="00CD5B9E">
        <w:t xml:space="preserve">imits </w:t>
      </w:r>
      <w:r w:rsidR="00737617" w:rsidRPr="00CD5B9E">
        <w:t>and Safety</w:t>
      </w:r>
      <w:bookmarkEnd w:id="63"/>
      <w:bookmarkEnd w:id="64"/>
    </w:p>
    <w:p w14:paraId="54799533" w14:textId="7E46DF54" w:rsidR="00933A14" w:rsidRPr="00933A14" w:rsidRDefault="00933A14" w:rsidP="00933A14">
      <w:r w:rsidRPr="00933A14">
        <w:t xml:space="preserve">The meter will have many electrical components which can be overloaded. Wall power outlets far exceed the power rating of the Raspberry Pi/Arduino microcontrollers which will be used in the construction of the meter. Proper components to step down the power and create manageable voltage sources will need to be researched and applied. Additionally, both probes will have leads meant to produce heat. Avoiding burns and shocks by using component design in addition to simple </w:t>
      </w:r>
      <w:r w:rsidR="00363916" w:rsidRPr="00933A14">
        <w:t>safe handling</w:t>
      </w:r>
      <w:r w:rsidRPr="00933A14">
        <w:t xml:space="preserve"> will be necessary. Design considerations could be to include a proper handle for the lead, some sort of heat guard, and to make sure all electrical connections are sufficiently insulated.</w:t>
      </w:r>
    </w:p>
    <w:p w14:paraId="0903D0E0" w14:textId="77777777" w:rsidR="002F2EAB" w:rsidRPr="00CD5B9E" w:rsidRDefault="002F2EAB" w:rsidP="007D3AC4"/>
    <w:p w14:paraId="3BAAECA5" w14:textId="77777777" w:rsidR="00605FBB" w:rsidRPr="00CD5B9E" w:rsidRDefault="00605FBB">
      <w:pPr>
        <w:rPr>
          <w:rFonts w:asciiTheme="majorHAnsi" w:hAnsiTheme="majorHAnsi"/>
          <w:sz w:val="52"/>
        </w:rPr>
      </w:pPr>
      <w:r w:rsidRPr="00CD5B9E">
        <w:br w:type="page"/>
      </w:r>
    </w:p>
    <w:p w14:paraId="6EBF1410" w14:textId="0B3998E3" w:rsidR="00553FDD" w:rsidRPr="00CD5B9E" w:rsidRDefault="003A62C7" w:rsidP="00CB19B5">
      <w:pPr>
        <w:pStyle w:val="Heading1"/>
      </w:pPr>
      <w:bookmarkStart w:id="65" w:name="_Toc215782096"/>
      <w:bookmarkStart w:id="66" w:name="_Toc220307926"/>
      <w:r w:rsidRPr="00CD5B9E">
        <w:lastRenderedPageBreak/>
        <w:t xml:space="preserve">3. </w:t>
      </w:r>
      <w:r w:rsidR="00553FDD" w:rsidRPr="00CD5B9E">
        <w:t>METHODS</w:t>
      </w:r>
      <w:r w:rsidR="00417A76" w:rsidRPr="00CD5B9E">
        <w:t xml:space="preserve"> &amp; CONSTRUCTION</w:t>
      </w:r>
      <w:bookmarkEnd w:id="65"/>
      <w:bookmarkEnd w:id="66"/>
    </w:p>
    <w:p w14:paraId="0372C7A9" w14:textId="43877173" w:rsidR="00CB19B5" w:rsidRDefault="00187D8F" w:rsidP="00187D8F">
      <w:pPr>
        <w:pStyle w:val="Heading2"/>
      </w:pPr>
      <w:bookmarkStart w:id="67" w:name="_Toc215782097"/>
      <w:bookmarkStart w:id="68" w:name="_Toc220307927"/>
      <w:r w:rsidRPr="00CD5B9E">
        <w:t>a. Methods</w:t>
      </w:r>
      <w:bookmarkEnd w:id="67"/>
      <w:bookmarkEnd w:id="68"/>
    </w:p>
    <w:p w14:paraId="373B5402" w14:textId="2E426F99" w:rsidR="00DB03DD" w:rsidRDefault="00724EF3" w:rsidP="00D2449E">
      <w:r>
        <w:t xml:space="preserve">All components </w:t>
      </w:r>
      <w:r w:rsidR="001B1569">
        <w:t xml:space="preserve">utilized in the TCM will be produced in-house using resources available in the Hogue Technology Building at CWU. </w:t>
      </w:r>
      <w:r w:rsidR="001843EE">
        <w:t xml:space="preserve">The manufacturing capabilities in Hogue include 3D Printing, CNC milling and turning, </w:t>
      </w:r>
      <w:r w:rsidR="004E61B9">
        <w:t>manual milling/turning, and soldering.</w:t>
      </w:r>
      <w:r w:rsidR="00723ABF">
        <w:t xml:space="preserve"> </w:t>
      </w:r>
      <w:r w:rsidR="009358B1">
        <w:t>All components were designed with Hogue resources in mind.</w:t>
      </w:r>
      <w:r w:rsidR="00F66425">
        <w:t xml:space="preserve"> </w:t>
      </w:r>
      <w:r w:rsidR="00673958">
        <w:t>Most of the</w:t>
      </w:r>
      <w:r w:rsidR="00F66425">
        <w:t xml:space="preserve"> component fabrication will entail 3D printing and CNC milling.</w:t>
      </w:r>
      <w:r w:rsidR="00673958">
        <w:t xml:space="preserve"> Electronics assembly will require soldering. </w:t>
      </w:r>
    </w:p>
    <w:p w14:paraId="689E9307" w14:textId="77777777" w:rsidR="00D27C0F" w:rsidRDefault="00D27C0F" w:rsidP="00D2449E"/>
    <w:p w14:paraId="16826FAE" w14:textId="7987C436" w:rsidR="00261ADC" w:rsidRPr="00CD5B9E" w:rsidRDefault="00261ADC" w:rsidP="00261ADC">
      <w:pPr>
        <w:pStyle w:val="Heading3"/>
      </w:pPr>
      <w:bookmarkStart w:id="69" w:name="_Toc220307928"/>
      <w:proofErr w:type="spellStart"/>
      <w:r w:rsidRPr="00CD5B9E">
        <w:t>i</w:t>
      </w:r>
      <w:proofErr w:type="spellEnd"/>
      <w:r w:rsidRPr="00CD5B9E">
        <w:t xml:space="preserve">. </w:t>
      </w:r>
      <w:r>
        <w:t>Process Decisions</w:t>
      </w:r>
      <w:bookmarkEnd w:id="69"/>
    </w:p>
    <w:p w14:paraId="72B1B995" w14:textId="77777777" w:rsidR="00261ADC" w:rsidRPr="00261ADC" w:rsidRDefault="00261ADC" w:rsidP="00261ADC"/>
    <w:p w14:paraId="7629514A" w14:textId="7A12A910" w:rsidR="00D2449E" w:rsidRDefault="00723ABF" w:rsidP="00D2449E">
      <w:r>
        <w:t>The following components will be 3D printed:</w:t>
      </w:r>
    </w:p>
    <w:p w14:paraId="445FCC93" w14:textId="77777777" w:rsidR="00DB03DD" w:rsidRDefault="00CE5946" w:rsidP="00CE5946">
      <w:pPr>
        <w:pStyle w:val="ListParagraph"/>
        <w:numPr>
          <w:ilvl w:val="0"/>
          <w:numId w:val="35"/>
        </w:numPr>
      </w:pPr>
      <w:r>
        <w:t>IBB-20-003</w:t>
      </w:r>
    </w:p>
    <w:p w14:paraId="7D8D7852" w14:textId="64D1B6F2" w:rsidR="00431C28" w:rsidRDefault="00431C28" w:rsidP="00CE5946">
      <w:pPr>
        <w:pStyle w:val="ListParagraph"/>
        <w:numPr>
          <w:ilvl w:val="0"/>
          <w:numId w:val="35"/>
        </w:numPr>
      </w:pPr>
      <w:r>
        <w:t>IBB-20-004</w:t>
      </w:r>
    </w:p>
    <w:p w14:paraId="3D2B1F24" w14:textId="77777777" w:rsidR="00DB03DD" w:rsidRDefault="00CE5946" w:rsidP="00CE5946">
      <w:pPr>
        <w:pStyle w:val="ListParagraph"/>
        <w:numPr>
          <w:ilvl w:val="0"/>
          <w:numId w:val="35"/>
        </w:numPr>
      </w:pPr>
      <w:r>
        <w:t>IBB-20-005</w:t>
      </w:r>
    </w:p>
    <w:p w14:paraId="3630A9AF" w14:textId="77777777" w:rsidR="00DB03DD" w:rsidRDefault="00CE5946" w:rsidP="00CE5946">
      <w:pPr>
        <w:pStyle w:val="ListParagraph"/>
        <w:numPr>
          <w:ilvl w:val="0"/>
          <w:numId w:val="35"/>
        </w:numPr>
      </w:pPr>
      <w:r>
        <w:t>IBB-20-006</w:t>
      </w:r>
    </w:p>
    <w:p w14:paraId="041FF5F7" w14:textId="77777777" w:rsidR="00DB03DD" w:rsidRDefault="00CE5946" w:rsidP="00CE5946">
      <w:pPr>
        <w:pStyle w:val="ListParagraph"/>
        <w:numPr>
          <w:ilvl w:val="0"/>
          <w:numId w:val="35"/>
        </w:numPr>
      </w:pPr>
      <w:r>
        <w:t>IBB-20-007</w:t>
      </w:r>
    </w:p>
    <w:p w14:paraId="6E63A117" w14:textId="77777777" w:rsidR="00DB03DD" w:rsidRDefault="00CE5946" w:rsidP="00CE5946">
      <w:pPr>
        <w:pStyle w:val="ListParagraph"/>
        <w:numPr>
          <w:ilvl w:val="0"/>
          <w:numId w:val="35"/>
        </w:numPr>
      </w:pPr>
      <w:r>
        <w:t>IBB-20-008</w:t>
      </w:r>
    </w:p>
    <w:p w14:paraId="6CDEC986" w14:textId="0AF1840D" w:rsidR="00DB03DD" w:rsidRDefault="00CE5946" w:rsidP="00CE5946">
      <w:pPr>
        <w:pStyle w:val="ListParagraph"/>
        <w:numPr>
          <w:ilvl w:val="0"/>
          <w:numId w:val="35"/>
        </w:numPr>
      </w:pPr>
      <w:r>
        <w:t>I</w:t>
      </w:r>
      <w:r w:rsidR="00DB03DD">
        <w:t>BB-20-010</w:t>
      </w:r>
    </w:p>
    <w:p w14:paraId="49C9F423" w14:textId="6BE6E20F" w:rsidR="00DB03DD" w:rsidRDefault="00DB03DD" w:rsidP="00DB03DD">
      <w:r>
        <w:t xml:space="preserve">These components are integral to the function of the TCM, but they do not require tight </w:t>
      </w:r>
      <w:proofErr w:type="gramStart"/>
      <w:r>
        <w:t>tolerances</w:t>
      </w:r>
      <w:proofErr w:type="gramEnd"/>
      <w:r>
        <w:t>.</w:t>
      </w:r>
      <w:r w:rsidR="00014279">
        <w:t xml:space="preserve"> The purpose of these components </w:t>
      </w:r>
      <w:proofErr w:type="gramStart"/>
      <w:r w:rsidR="00D24BFE">
        <w:t>are</w:t>
      </w:r>
      <w:proofErr w:type="gramEnd"/>
      <w:r w:rsidR="00D24BFE">
        <w:t xml:space="preserve"> </w:t>
      </w:r>
      <w:r w:rsidR="00014279">
        <w:t>structural or positioning</w:t>
      </w:r>
      <w:r w:rsidR="00D24BFE">
        <w:t xml:space="preserve"> roles in which they will see very little forces within the intended usage of the TCM.</w:t>
      </w:r>
      <w:r w:rsidR="00347522">
        <w:t xml:space="preserve"> As such, they have been designed with the intent they be 3D printed or generally manufactured additively. </w:t>
      </w:r>
      <w:r w:rsidR="0016431C">
        <w:t>Each one would need to be redesigned to be CNC or hand machined.</w:t>
      </w:r>
      <w:r w:rsidR="00E928BB">
        <w:t xml:space="preserve"> Figure </w:t>
      </w:r>
      <w:r w:rsidR="00D5022C">
        <w:t>F4 is a decision matrix which concluded that all these components, except for IBB-20-007 and IBB-20-007, would be printed from PLA+ filament.</w:t>
      </w:r>
      <w:r w:rsidR="00FD7C44">
        <w:t xml:space="preserve"> PLA+ is easy to work with and easy to calibrate a printer for, but it will create a weaker component than ABS filament would. Given the purpose of the TCM, this should not matter too much.</w:t>
      </w:r>
      <w:r w:rsidR="004164CF">
        <w:t xml:space="preserve"> In the Construction segment, these components have been designated a printer they will be produced on. One benefit of using PLA+ is that if the part can fit on the build plate, then any 3D printer in Hogue can produce it with this filament.</w:t>
      </w:r>
      <w:r w:rsidR="007501EC">
        <w:t xml:space="preserve"> Since the construction phase of this project coincid</w:t>
      </w:r>
      <w:r w:rsidR="00D841C5">
        <w:t>es with the highest amount of printer usage in Hogue, it is advantageous that the components can be produced on the lab technician’s office printer.</w:t>
      </w:r>
    </w:p>
    <w:p w14:paraId="79D78343" w14:textId="77777777" w:rsidR="00662EEA" w:rsidRDefault="00662EEA" w:rsidP="00DB03DD"/>
    <w:p w14:paraId="0A84C9CF" w14:textId="5E866D53" w:rsidR="00DA1F15" w:rsidRDefault="00DB7EE3" w:rsidP="00DB03DD">
      <w:r>
        <w:t xml:space="preserve">As of Winter </w:t>
      </w:r>
      <w:r w:rsidR="00631384">
        <w:t>quarter</w:t>
      </w:r>
      <w:r w:rsidR="00662EEA">
        <w:t xml:space="preserve">, only </w:t>
      </w:r>
      <w:r w:rsidR="00F53E09">
        <w:t>the</w:t>
      </w:r>
      <w:r w:rsidR="008037D3">
        <w:t xml:space="preserve"> Thermistor Tube Clamp (IBB-20-001),</w:t>
      </w:r>
      <w:r w:rsidR="00F53E09">
        <w:t xml:space="preserve"> Thermistor Housing Tube (</w:t>
      </w:r>
      <w:r w:rsidR="00662EEA">
        <w:t>IBB</w:t>
      </w:r>
      <w:r w:rsidR="002F0844">
        <w:t>-20-003</w:t>
      </w:r>
      <w:r w:rsidR="00F53E09">
        <w:t>)</w:t>
      </w:r>
      <w:r w:rsidR="002F0844">
        <w:t>,</w:t>
      </w:r>
      <w:r w:rsidR="00F53E09">
        <w:t xml:space="preserve"> </w:t>
      </w:r>
      <w:r w:rsidR="002F0844">
        <w:t>and</w:t>
      </w:r>
      <w:r w:rsidR="00523BC5">
        <w:t xml:space="preserve"> Solid Sample</w:t>
      </w:r>
      <w:r w:rsidR="002F0844">
        <w:t xml:space="preserve"> </w:t>
      </w:r>
      <w:r w:rsidR="00523BC5">
        <w:t>(</w:t>
      </w:r>
      <w:r w:rsidR="002F0844">
        <w:t>IBB-20-009</w:t>
      </w:r>
      <w:r w:rsidR="00523BC5">
        <w:t>)</w:t>
      </w:r>
      <w:r w:rsidR="002F0844">
        <w:t xml:space="preserve"> will be machined.</w:t>
      </w:r>
      <w:r w:rsidR="00631384">
        <w:t xml:space="preserve">  </w:t>
      </w:r>
      <w:r w:rsidR="008037D3">
        <w:t>IBB-20-001</w:t>
      </w:r>
      <w:r w:rsidR="00431C28">
        <w:t xml:space="preserve"> and </w:t>
      </w:r>
      <w:r w:rsidR="008037D3">
        <w:t>IBB-20-003</w:t>
      </w:r>
      <w:r w:rsidR="00431C28">
        <w:t xml:space="preserve"> </w:t>
      </w:r>
      <w:r w:rsidR="008037D3">
        <w:t>will be</w:t>
      </w:r>
      <w:r w:rsidR="00417949">
        <w:t xml:space="preserve"> CNC</w:t>
      </w:r>
      <w:r w:rsidR="008037D3">
        <w:t xml:space="preserve"> machined to ensure the parts fit within the drawings’ tolerances. IBB-20-001 will </w:t>
      </w:r>
      <w:r w:rsidR="00267FDB">
        <w:t xml:space="preserve">be entirely manufactured on the </w:t>
      </w:r>
      <w:proofErr w:type="spellStart"/>
      <w:r w:rsidR="00267FDB">
        <w:t>Milltronics</w:t>
      </w:r>
      <w:proofErr w:type="spellEnd"/>
      <w:r w:rsidR="00267FDB">
        <w:t xml:space="preserve"> VM-15.</w:t>
      </w:r>
      <w:r w:rsidR="00F53E09">
        <w:t xml:space="preserve"> </w:t>
      </w:r>
    </w:p>
    <w:p w14:paraId="39080722" w14:textId="77777777" w:rsidR="00DA1F15" w:rsidRDefault="00DA1F15" w:rsidP="00DB03DD"/>
    <w:p w14:paraId="0F6E51EA" w14:textId="35EB1948" w:rsidR="003B02F5" w:rsidRDefault="004F2718" w:rsidP="00DB03DD">
      <w:r>
        <w:t xml:space="preserve">As of 01/21/2026, IBB-20-001 </w:t>
      </w:r>
      <w:r w:rsidR="00390999">
        <w:t>may end up as a 3D printed part rather than CNC machined.</w:t>
      </w:r>
      <w:r w:rsidR="00E511DA">
        <w:t xml:space="preserve"> The</w:t>
      </w:r>
      <w:r w:rsidR="002E1EDF">
        <w:t xml:space="preserve"> most critical aspect of the component is the distance between the center</w:t>
      </w:r>
      <w:r w:rsidR="005A536A">
        <w:t xml:space="preserve"> of the holes. </w:t>
      </w:r>
      <w:r w:rsidR="00F22BC4">
        <w:t>If</w:t>
      </w:r>
      <w:r w:rsidR="005A536A">
        <w:t xml:space="preserve"> the distance is known or can be measured, then the precision of the part compared to the drawing is not too relevant.</w:t>
      </w:r>
      <w:r w:rsidR="009F574F">
        <w:t xml:space="preserve"> The part will only act to hold tubes in </w:t>
      </w:r>
      <w:r w:rsidR="00F22BC4">
        <w:t>place and</w:t>
      </w:r>
      <w:r w:rsidR="009F574F">
        <w:t xml:space="preserve"> will not need to use high </w:t>
      </w:r>
      <w:r w:rsidR="009F574F">
        <w:lastRenderedPageBreak/>
        <w:t>screw clamping force to do so.</w:t>
      </w:r>
      <w:r w:rsidR="00F22BC4">
        <w:t xml:space="preserve"> That being said, as long as it uses dense infill, 3D printing should be able to produce a part which is plenty strong and accurate.</w:t>
      </w:r>
    </w:p>
    <w:p w14:paraId="0CB41E7D" w14:textId="77777777" w:rsidR="004F2718" w:rsidRDefault="004F2718" w:rsidP="00DB03DD"/>
    <w:p w14:paraId="06120897" w14:textId="07C8AE40" w:rsidR="00DA1F15" w:rsidRDefault="00A7184A" w:rsidP="00DB03DD">
      <w:r>
        <w:t>IBB-20-003 will be machined on a lathe</w:t>
      </w:r>
      <w:r w:rsidR="001F685A">
        <w:t xml:space="preserve"> </w:t>
      </w:r>
      <w:r w:rsidR="00EB42F8">
        <w:t>to</w:t>
      </w:r>
      <w:r w:rsidR="001F685A">
        <w:t xml:space="preserve"> ensure it has a hole which is within the concentricity tolerance of the part.</w:t>
      </w:r>
      <w:r w:rsidR="00372222">
        <w:t xml:space="preserve"> This can be done on the HAAS TL-1, which offers the best balance between precision and </w:t>
      </w:r>
      <w:r w:rsidR="00EB42F8">
        <w:t>ease of use</w:t>
      </w:r>
      <w:r w:rsidR="00372222">
        <w:t xml:space="preserve"> in the machine shop.</w:t>
      </w:r>
      <w:r w:rsidR="00267FDB">
        <w:t xml:space="preserve"> It will also require slots which can be hand-milled on the Partner.</w:t>
      </w:r>
      <w:r w:rsidR="00372222">
        <w:t xml:space="preserve"> </w:t>
      </w:r>
      <w:r w:rsidR="006515DA">
        <w:t>Figure F2 contributed to the decision that this component be made of aluminum</w:t>
      </w:r>
      <w:r w:rsidR="005659A5">
        <w:t>. Machinable plastic can be used</w:t>
      </w:r>
      <w:r w:rsidR="00226147">
        <w:t xml:space="preserve"> and would have </w:t>
      </w:r>
      <w:r w:rsidR="00EF048F">
        <w:t>better</w:t>
      </w:r>
      <w:r w:rsidR="00226147">
        <w:t xml:space="preserve"> thermal conductivity for usage in the measurement environment. </w:t>
      </w:r>
      <w:proofErr w:type="gramStart"/>
      <w:r w:rsidR="00226147">
        <w:t>But,</w:t>
      </w:r>
      <w:proofErr w:type="gramEnd"/>
      <w:r w:rsidR="00226147">
        <w:t xml:space="preserve"> aluminum is cheaper</w:t>
      </w:r>
      <w:r w:rsidR="00EF048F">
        <w:t>, easier to machine in Hogue, and is more durable</w:t>
      </w:r>
    </w:p>
    <w:p w14:paraId="438562E2" w14:textId="77777777" w:rsidR="00DA1F15" w:rsidRDefault="00DA1F15" w:rsidP="00DB03DD"/>
    <w:p w14:paraId="66069EF9" w14:textId="6EF19174" w:rsidR="00BC0538" w:rsidRDefault="002432F0" w:rsidP="00DB03DD">
      <w:r>
        <w:t>In Fall quarter,</w:t>
      </w:r>
      <w:r w:rsidR="00631384" w:rsidRPr="00631384">
        <w:t xml:space="preserve"> </w:t>
      </w:r>
      <w:r w:rsidR="00631384">
        <w:t>Container Lid Pinch Clamp</w:t>
      </w:r>
      <w:r>
        <w:t xml:space="preserve"> </w:t>
      </w:r>
      <w:r w:rsidR="00631384">
        <w:t>(</w:t>
      </w:r>
      <w:r w:rsidR="00372222">
        <w:t>IBB-20-004</w:t>
      </w:r>
      <w:r w:rsidR="00631384">
        <w:t>)</w:t>
      </w:r>
      <w:r w:rsidR="00372222">
        <w:t xml:space="preserve"> </w:t>
      </w:r>
      <w:r>
        <w:t>was planned to be manufactured via</w:t>
      </w:r>
      <w:r w:rsidR="00372222">
        <w:t xml:space="preserve"> CNC machin</w:t>
      </w:r>
      <w:r>
        <w:t>ing</w:t>
      </w:r>
      <w:r w:rsidR="00372222">
        <w:t xml:space="preserve">. This was decided in Figure F3, which was a decision matrix of manufacturing methods for this part. </w:t>
      </w:r>
      <w:r w:rsidR="00244713">
        <w:t>At the outset of manufacturing in Winter quarter, the component was revised and 3D printing has become the more practical way</w:t>
      </w:r>
      <w:r w:rsidR="00511664">
        <w:t xml:space="preserve"> to create it</w:t>
      </w:r>
      <w:r w:rsidR="00FC0229">
        <w:t xml:space="preserve">. The part </w:t>
      </w:r>
      <w:r w:rsidR="009E4371">
        <w:t>acts</w:t>
      </w:r>
      <w:r w:rsidR="00FC0229">
        <w:t xml:space="preserve"> as a clamp, but since it isn’t being acted upon by very much force or by very heavy components, then it is acceptable to be made of a strong filament with dense infill.</w:t>
      </w:r>
      <w:r w:rsidR="009E4371">
        <w:t xml:space="preserve"> The option to 3D </w:t>
      </w:r>
      <w:proofErr w:type="gramStart"/>
      <w:r w:rsidR="009E4371">
        <w:t>print</w:t>
      </w:r>
      <w:proofErr w:type="gramEnd"/>
      <w:r w:rsidR="009E4371">
        <w:t xml:space="preserve"> the component also pushes it ahead in the manufacturing timeline. </w:t>
      </w:r>
      <w:r w:rsidR="00662330">
        <w:t>It was previously underestimated how long</w:t>
      </w:r>
      <w:r w:rsidR="00074B80">
        <w:t xml:space="preserve"> the CNC process would take, including CAM programming, tool setup, and </w:t>
      </w:r>
      <w:r w:rsidR="00F4753C">
        <w:t>double checking each step.</w:t>
      </w:r>
      <w:r w:rsidR="002A1612">
        <w:t xml:space="preserve"> Meanwhile, printing the component only involves finalizing the design, slicing,</w:t>
      </w:r>
      <w:r w:rsidR="00783DC6">
        <w:t xml:space="preserve"> and running the print. This has made it easier to create the part so much so that at the time of writing, IBB-20-004revA is</w:t>
      </w:r>
      <w:r w:rsidR="00DB7EE3">
        <w:t xml:space="preserve"> amongst the first 33% of parts to be completed for the TCM.</w:t>
      </w:r>
    </w:p>
    <w:p w14:paraId="4EF25EF2" w14:textId="77777777" w:rsidR="00BC0538" w:rsidRDefault="00BC0538" w:rsidP="00DB03DD"/>
    <w:p w14:paraId="2B1256EA" w14:textId="270D93F8" w:rsidR="00EB42F8" w:rsidRDefault="00417949" w:rsidP="00DB03DD">
      <w:r>
        <w:t xml:space="preserve"> IBB-20-009 </w:t>
      </w:r>
      <w:r w:rsidR="0057409D">
        <w:t xml:space="preserve">will not be machined by any </w:t>
      </w:r>
      <w:r w:rsidR="00FC0229">
        <w:t>specific</w:t>
      </w:r>
      <w:r w:rsidR="0057409D">
        <w:t xml:space="preserve"> means. Rather, since it is just a sample material that needs to be an approximate cubic centimeter, </w:t>
      </w:r>
      <w:r w:rsidR="003F69C1">
        <w:t>it will use any</w:t>
      </w:r>
      <w:r w:rsidR="00860733">
        <w:t>thing which is most convenient to accurately shape the stock material into the cube.</w:t>
      </w:r>
    </w:p>
    <w:p w14:paraId="33985576" w14:textId="77777777" w:rsidR="00D24BFE" w:rsidRPr="00D2449E" w:rsidRDefault="00D24BFE" w:rsidP="00DB03DD"/>
    <w:p w14:paraId="17D083D0" w14:textId="669EAF4E" w:rsidR="003A62C7" w:rsidRPr="00CD5B9E" w:rsidRDefault="003A62C7" w:rsidP="003A62C7">
      <w:pPr>
        <w:pStyle w:val="Heading2"/>
      </w:pPr>
      <w:bookmarkStart w:id="70" w:name="_Toc215782098"/>
      <w:bookmarkStart w:id="71" w:name="_Toc220307929"/>
      <w:r w:rsidRPr="00CD5B9E">
        <w:t>b. Construction</w:t>
      </w:r>
      <w:bookmarkEnd w:id="70"/>
      <w:bookmarkEnd w:id="71"/>
    </w:p>
    <w:p w14:paraId="70B8314A" w14:textId="6547E642" w:rsidR="003A62C7" w:rsidRPr="00CD5B9E" w:rsidRDefault="003A62C7" w:rsidP="007D3AC4"/>
    <w:p w14:paraId="12594DEB" w14:textId="1ED47391" w:rsidR="003A62C7" w:rsidRPr="00CD5B9E" w:rsidRDefault="003A62C7" w:rsidP="003A62C7">
      <w:pPr>
        <w:pStyle w:val="Heading3"/>
      </w:pPr>
      <w:bookmarkStart w:id="72" w:name="_Toc215782099"/>
      <w:bookmarkStart w:id="73" w:name="_Toc220307930"/>
      <w:proofErr w:type="spellStart"/>
      <w:r w:rsidRPr="00CD5B9E">
        <w:t>i</w:t>
      </w:r>
      <w:proofErr w:type="spellEnd"/>
      <w:r w:rsidRPr="00CD5B9E">
        <w:t>. Description</w:t>
      </w:r>
      <w:bookmarkEnd w:id="72"/>
      <w:bookmarkEnd w:id="73"/>
    </w:p>
    <w:p w14:paraId="1E10DC9D" w14:textId="5B594777" w:rsidR="00553FDD" w:rsidRPr="00CD5B9E" w:rsidRDefault="0082213D" w:rsidP="007D3AC4">
      <w:r>
        <w:t xml:space="preserve">TCM will be built </w:t>
      </w:r>
      <w:proofErr w:type="gramStart"/>
      <w:r>
        <w:t>in</w:t>
      </w:r>
      <w:proofErr w:type="gramEnd"/>
      <w:r>
        <w:t xml:space="preserve"> three sections: electrical, liquid probe, and solid probe. The electrical assembly will be built first</w:t>
      </w:r>
      <w:r w:rsidR="00706EB1">
        <w:t xml:space="preserve"> so that </w:t>
      </w:r>
      <w:r w:rsidR="00B26DEA">
        <w:t>proofing the system and programming can be done early on. The liquid probe</w:t>
      </w:r>
      <w:r w:rsidR="008E07F9">
        <w:t xml:space="preserve"> assembly</w:t>
      </w:r>
      <w:r w:rsidR="00B26DEA">
        <w:t xml:space="preserve"> will be built second and the solid probe </w:t>
      </w:r>
      <w:r w:rsidR="008E07F9">
        <w:t xml:space="preserve">assembly </w:t>
      </w:r>
      <w:r w:rsidR="00B26DEA">
        <w:t>will follow</w:t>
      </w:r>
      <w:r w:rsidR="00C53347">
        <w:t>.</w:t>
      </w:r>
    </w:p>
    <w:p w14:paraId="1339BD7D" w14:textId="77777777" w:rsidR="006035BA" w:rsidRDefault="006035BA" w:rsidP="007D3AC4"/>
    <w:p w14:paraId="1B84E524" w14:textId="33F21E43" w:rsidR="006035BA" w:rsidRDefault="006035BA" w:rsidP="007D3AC4">
      <w:r>
        <w:t>All electrical components will be purchased from suppliers. The electrical assembly will consist of two</w:t>
      </w:r>
      <w:r w:rsidR="008B52CE">
        <w:t xml:space="preserve"> parts (IBB- </w:t>
      </w:r>
      <w:r w:rsidR="00791090">
        <w:t>20-005 &amp; IBB-20-006</w:t>
      </w:r>
      <w:r w:rsidR="008B52CE">
        <w:t>) which will be 3D printed.</w:t>
      </w:r>
      <w:r w:rsidR="004D6BD4">
        <w:t xml:space="preserve"> These parts are the </w:t>
      </w:r>
      <w:r w:rsidR="00791090">
        <w:t>lid</w:t>
      </w:r>
      <w:r w:rsidR="004D6BD4">
        <w:t xml:space="preserve"> and </w:t>
      </w:r>
      <w:r w:rsidR="00791090">
        <w:t>case respectively</w:t>
      </w:r>
      <w:r w:rsidR="004D6BD4">
        <w:t>.</w:t>
      </w:r>
      <w:r w:rsidR="008B52CE">
        <w:t xml:space="preserve"> </w:t>
      </w:r>
      <w:r w:rsidR="00067EBD">
        <w:t>Prior to assembly, all</w:t>
      </w:r>
      <w:r w:rsidR="008B437D">
        <w:t xml:space="preserve"> wiring and soldering will be completed on the Arduino and perma-proto board</w:t>
      </w:r>
      <w:r w:rsidR="00BC49E7">
        <w:t>. The electronics will have their functions verified and any coding will be tested out.</w:t>
      </w:r>
      <w:r w:rsidR="002069E4">
        <w:t xml:space="preserve"> Once everything is proven to be working as it should, the Arduino and board will be installed in the case. Any screens, lights, and switches will be installed in the lid.</w:t>
      </w:r>
      <w:r w:rsidR="0007542C">
        <w:t xml:space="preserve"> Ensuring that wires are installed with proper slack and service loops, the lid and case will then be secured together.</w:t>
      </w:r>
    </w:p>
    <w:p w14:paraId="3F0D5FF0" w14:textId="40D30EC1" w:rsidR="00AF4329" w:rsidRDefault="00AF4329" w:rsidP="007D3AC4"/>
    <w:p w14:paraId="56F8422E" w14:textId="02C72171" w:rsidR="00AF4329" w:rsidRDefault="00AF4329" w:rsidP="007D3AC4">
      <w:r>
        <w:t>Secondly, the liquid probe will be built.</w:t>
      </w:r>
      <w:r w:rsidR="00B6606F">
        <w:t xml:space="preserve"> This will consist </w:t>
      </w:r>
      <w:r w:rsidR="00A0779E">
        <w:t xml:space="preserve">of </w:t>
      </w:r>
      <w:r w:rsidR="00093606">
        <w:t>1 sub-assembly</w:t>
      </w:r>
      <w:r w:rsidR="009563A0">
        <w:t xml:space="preserve"> and 28 parts (including the parts</w:t>
      </w:r>
      <w:r w:rsidR="00A0779E">
        <w:t xml:space="preserve"> in the sub-assembly)</w:t>
      </w:r>
      <w:r w:rsidR="00093606">
        <w:t>.</w:t>
      </w:r>
      <w:r w:rsidR="00927273">
        <w:t xml:space="preserve"> Between both </w:t>
      </w:r>
      <w:r w:rsidR="00A0779E">
        <w:t>assemblies,</w:t>
      </w:r>
      <w:r w:rsidR="00927273">
        <w:t xml:space="preserve"> three parts will be </w:t>
      </w:r>
      <w:r w:rsidR="00712A6E">
        <w:t xml:space="preserve">entirely </w:t>
      </w:r>
      <w:r w:rsidR="00927273">
        <w:t>manufactured</w:t>
      </w:r>
      <w:r w:rsidR="0020746B">
        <w:t xml:space="preserve"> </w:t>
      </w:r>
      <w:r w:rsidR="00927273">
        <w:t>in Hogue 107</w:t>
      </w:r>
      <w:r w:rsidR="0020746B">
        <w:t xml:space="preserve"> and</w:t>
      </w:r>
      <w:r w:rsidR="002D24A8">
        <w:t xml:space="preserve"> two will be purchased from a supplier with a </w:t>
      </w:r>
      <w:r w:rsidR="00712A6E">
        <w:t>sma</w:t>
      </w:r>
      <w:r w:rsidR="009563A0">
        <w:t>ll amount of machining remaining to do. The remaining</w:t>
      </w:r>
      <w:r w:rsidR="00A0779E">
        <w:t xml:space="preserve"> parts </w:t>
      </w:r>
      <w:r w:rsidR="005A27DB">
        <w:t>are fasteners which will be purchased.</w:t>
      </w:r>
      <w:r w:rsidR="00EC7E0F">
        <w:t xml:space="preserve"> The liquid probe doesn’t need any special precautions or </w:t>
      </w:r>
      <w:r w:rsidR="00E514AA">
        <w:t>particular</w:t>
      </w:r>
      <w:r w:rsidR="00EC7E0F">
        <w:t xml:space="preserve"> method</w:t>
      </w:r>
      <w:r w:rsidR="00E514AA">
        <w:t xml:space="preserve"> for assembly. Once it has been put together,</w:t>
      </w:r>
      <w:r w:rsidR="00395722">
        <w:t xml:space="preserve"> it is only important to ensure that the tubes</w:t>
      </w:r>
      <w:r w:rsidR="009B5F25">
        <w:t xml:space="preserve"> (IBB-20-003) keep their distance from each other and stick out the same amount.</w:t>
      </w:r>
    </w:p>
    <w:p w14:paraId="70855E12" w14:textId="77777777" w:rsidR="000676AA" w:rsidRDefault="000676AA" w:rsidP="007D3AC4"/>
    <w:p w14:paraId="320489C6" w14:textId="16BB38FE" w:rsidR="000676AA" w:rsidRDefault="000676AA" w:rsidP="007D3AC4">
      <w:r>
        <w:t xml:space="preserve">The </w:t>
      </w:r>
      <w:r w:rsidR="00A547FE">
        <w:t>solid</w:t>
      </w:r>
      <w:r>
        <w:t xml:space="preserve"> probe</w:t>
      </w:r>
      <w:r w:rsidR="003F67B7">
        <w:t xml:space="preserve"> will be built last. Currently, it only consists of two parts which will secure around t</w:t>
      </w:r>
      <w:r w:rsidR="00755333">
        <w:t>he thermistors chosen for measuring solids. These parts will be 3D printed in Hogue.</w:t>
      </w:r>
      <w:r w:rsidR="00074FE3">
        <w:t xml:space="preserve"> They will be permanently adhered to the thermistors via a press fit around the soldering junction that is then hot glued.</w:t>
      </w:r>
    </w:p>
    <w:p w14:paraId="7B21227C" w14:textId="77777777" w:rsidR="00753BAD" w:rsidRPr="00CD5B9E" w:rsidRDefault="00753BAD" w:rsidP="007D3AC4"/>
    <w:p w14:paraId="7941F322" w14:textId="3DB3A88D" w:rsidR="003A62C7" w:rsidRPr="00CD5B9E" w:rsidRDefault="003A62C7" w:rsidP="003A62C7">
      <w:pPr>
        <w:pStyle w:val="Heading3"/>
      </w:pPr>
      <w:bookmarkStart w:id="74" w:name="_Toc215782100"/>
      <w:bookmarkStart w:id="75" w:name="_Toc220307931"/>
      <w:r w:rsidRPr="00CD5B9E">
        <w:t>ii. Drawing Tree, Drawing ID’s</w:t>
      </w:r>
      <w:bookmarkEnd w:id="74"/>
      <w:bookmarkEnd w:id="75"/>
    </w:p>
    <w:p w14:paraId="2CC2ECDB" w14:textId="0AE4B4E6" w:rsidR="00553FDD" w:rsidRPr="00CD5B9E" w:rsidRDefault="00F47B9D" w:rsidP="007D3AC4">
      <w:r w:rsidRPr="00F47B9D">
        <w:rPr>
          <w:noProof/>
        </w:rPr>
        <w:drawing>
          <wp:inline distT="0" distB="0" distL="0" distR="0" wp14:anchorId="2D538881" wp14:editId="4016C24A">
            <wp:extent cx="4895850" cy="4417772"/>
            <wp:effectExtent l="0" t="0" r="0" b="1905"/>
            <wp:docPr id="1198950049" name="Picture 1" descr="A computer graphic of a computer schem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8950049" name="Picture 1" descr="A computer graphic of a computer scheme&#10;&#10;AI-generated content may be incorrect."/>
                    <pic:cNvPicPr/>
                  </pic:nvPicPr>
                  <pic:blipFill>
                    <a:blip r:embed="rId8"/>
                    <a:stretch>
                      <a:fillRect/>
                    </a:stretch>
                  </pic:blipFill>
                  <pic:spPr>
                    <a:xfrm>
                      <a:off x="0" y="0"/>
                      <a:ext cx="4905126" cy="4426142"/>
                    </a:xfrm>
                    <a:prstGeom prst="rect">
                      <a:avLst/>
                    </a:prstGeom>
                  </pic:spPr>
                </pic:pic>
              </a:graphicData>
            </a:graphic>
          </wp:inline>
        </w:drawing>
      </w:r>
      <w:r w:rsidRPr="00F47B9D">
        <w:rPr>
          <w:noProof/>
        </w:rPr>
        <w:t xml:space="preserve"> </w:t>
      </w:r>
    </w:p>
    <w:p w14:paraId="736E1EE7" w14:textId="52CC92A1" w:rsidR="00651188" w:rsidRDefault="001751E7" w:rsidP="007D3AC4">
      <w:r>
        <w:t xml:space="preserve">Sub-assembly </w:t>
      </w:r>
      <w:r w:rsidR="00D266D5">
        <w:t xml:space="preserve">Probe Standoff Mount (IBB-10-002) will be the first </w:t>
      </w:r>
      <w:r w:rsidR="00043E46">
        <w:t>component</w:t>
      </w:r>
      <w:r w:rsidR="00D266D5">
        <w:t xml:space="preserve"> of the Liquid Probe to be assembled.</w:t>
      </w:r>
      <w:r w:rsidR="00337C73">
        <w:t xml:space="preserve"> The Thermistor Housing Tube (IBB-20-003) stick-out distance from the Thermistor Tube Clamp (IBB-</w:t>
      </w:r>
      <w:r w:rsidR="00D324B9">
        <w:t>20-001) can be set arbitrarily and readjusted once the full Liquid Probe Mount (IBB-10-001) has been assembled.</w:t>
      </w:r>
      <w:r w:rsidR="00A26434">
        <w:t xml:space="preserve"> The Liquid Probe Mount will be </w:t>
      </w:r>
      <w:r w:rsidR="00DD6363">
        <w:t>constructed</w:t>
      </w:r>
      <w:r w:rsidR="00A26434">
        <w:t xml:space="preserve"> second, and the Probe Standoff Mount Assembly will be the last component mounted.</w:t>
      </w:r>
      <w:r w:rsidR="0023222C">
        <w:t xml:space="preserve"> This </w:t>
      </w:r>
      <w:r w:rsidR="0023222C">
        <w:lastRenderedPageBreak/>
        <w:t>order of construction</w:t>
      </w:r>
      <w:r w:rsidR="00321101">
        <w:t xml:space="preserve"> is not vital to the function of the probe. The Standoff Mount should be built first because it has the most function</w:t>
      </w:r>
      <w:r w:rsidR="003A223E">
        <w:t xml:space="preserve"> and greatest need for accuracy. The Probe Mount only acts as a mounting structure</w:t>
      </w:r>
      <w:r w:rsidR="00394417">
        <w:t xml:space="preserve"> and will be built following the guaranteed function of its sub-components.</w:t>
      </w:r>
      <w:r w:rsidR="00D324B9">
        <w:br/>
      </w:r>
    </w:p>
    <w:p w14:paraId="750F2525" w14:textId="20B70255" w:rsidR="00494011" w:rsidRDefault="00DD2413" w:rsidP="007D3AC4">
      <w:r w:rsidRPr="00DD2413">
        <w:rPr>
          <w:noProof/>
        </w:rPr>
        <w:drawing>
          <wp:inline distT="0" distB="0" distL="0" distR="0" wp14:anchorId="27E1434F" wp14:editId="5C4A3C66">
            <wp:extent cx="2952750" cy="5019077"/>
            <wp:effectExtent l="0" t="0" r="0" b="0"/>
            <wp:docPr id="633914844"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3914844" name="Picture 1" descr="A screenshot of a computer&#10;&#10;AI-generated content may be incorrect."/>
                    <pic:cNvPicPr/>
                  </pic:nvPicPr>
                  <pic:blipFill>
                    <a:blip r:embed="rId9"/>
                    <a:stretch>
                      <a:fillRect/>
                    </a:stretch>
                  </pic:blipFill>
                  <pic:spPr>
                    <a:xfrm>
                      <a:off x="0" y="0"/>
                      <a:ext cx="2954309" cy="5021726"/>
                    </a:xfrm>
                    <a:prstGeom prst="rect">
                      <a:avLst/>
                    </a:prstGeom>
                  </pic:spPr>
                </pic:pic>
              </a:graphicData>
            </a:graphic>
          </wp:inline>
        </w:drawing>
      </w:r>
    </w:p>
    <w:p w14:paraId="2AF72E21" w14:textId="6564A3ED" w:rsidR="00DD2413" w:rsidRDefault="00DD2413" w:rsidP="0047098D">
      <w:pPr>
        <w:tabs>
          <w:tab w:val="left" w:pos="3720"/>
        </w:tabs>
      </w:pPr>
      <w:r>
        <w:t xml:space="preserve">Assembly </w:t>
      </w:r>
      <w:r w:rsidR="0047098D">
        <w:t>IBB-</w:t>
      </w:r>
      <w:r>
        <w:t>10-003 will be the</w:t>
      </w:r>
      <w:r w:rsidR="0047098D">
        <w:t xml:space="preserve"> solid sample from Appendix A</w:t>
      </w:r>
      <w:r w:rsidR="00B13CC2">
        <w:t>-24E &amp; A-25E cut into a one square centimeter cube</w:t>
      </w:r>
      <w:r w:rsidR="00FB5913">
        <w:t xml:space="preserve"> and a stand to hold it in place. </w:t>
      </w:r>
      <w:r w:rsidR="00B81769">
        <w:t>The</w:t>
      </w:r>
      <w:r w:rsidR="00D97026">
        <w:t xml:space="preserve"> Solid Probe Tip (IBB-10-004) will be a </w:t>
      </w:r>
      <w:r w:rsidR="00B81769">
        <w:t>sub-assembly</w:t>
      </w:r>
      <w:r w:rsidR="00CB5550">
        <w:t>, of which two will be necessary.</w:t>
      </w:r>
      <w:r w:rsidR="00AC1CDC">
        <w:t xml:space="preserve"> These assemblies will be constructed last. All components which need to be manufactured will be 3D </w:t>
      </w:r>
      <w:r w:rsidR="00163128">
        <w:t>printed. The most critical component of this assembly is the sample cube (IBB-20-009) size.</w:t>
      </w:r>
      <w:r w:rsidR="00681975">
        <w:t xml:space="preserve"> The size doesn’t need to precisely be a cubic centimeter for </w:t>
      </w:r>
      <w:proofErr w:type="gramStart"/>
      <w:r w:rsidR="00681975">
        <w:t>measurement, but</w:t>
      </w:r>
      <w:proofErr w:type="gramEnd"/>
      <w:r w:rsidR="00681975">
        <w:t xml:space="preserve"> does need to be this size to fit within the </w:t>
      </w:r>
      <w:r w:rsidR="00EA5209">
        <w:t>sample holder (IBB-20-010).</w:t>
      </w:r>
    </w:p>
    <w:p w14:paraId="7E80C314" w14:textId="77777777" w:rsidR="00CB5550" w:rsidRPr="00CD5B9E" w:rsidRDefault="00CB5550" w:rsidP="0047098D">
      <w:pPr>
        <w:tabs>
          <w:tab w:val="left" w:pos="3720"/>
        </w:tabs>
      </w:pPr>
    </w:p>
    <w:p w14:paraId="1E8AEB78" w14:textId="14AC2131" w:rsidR="00E723F3" w:rsidRPr="00CD5B9E" w:rsidRDefault="003A62C7" w:rsidP="0097547E">
      <w:pPr>
        <w:pStyle w:val="Heading3"/>
      </w:pPr>
      <w:bookmarkStart w:id="76" w:name="_Toc215782101"/>
      <w:bookmarkStart w:id="77" w:name="_Toc220307932"/>
      <w:r w:rsidRPr="00CD5B9E">
        <w:t>iii. Parts</w:t>
      </w:r>
      <w:bookmarkEnd w:id="76"/>
      <w:bookmarkEnd w:id="77"/>
      <w:r w:rsidRPr="00CD5B9E">
        <w:t xml:space="preserve"> </w:t>
      </w:r>
    </w:p>
    <w:p w14:paraId="243E88D1" w14:textId="2FADB3ED" w:rsidR="00F03758" w:rsidRPr="00CD5B9E" w:rsidRDefault="00EF7B68" w:rsidP="007D3AC4">
      <w:r>
        <w:t>3D Printed Parts:</w:t>
      </w:r>
    </w:p>
    <w:p w14:paraId="5FDA623C" w14:textId="3D1982EA" w:rsidR="00EF7B68" w:rsidRDefault="00CB5970" w:rsidP="00DA5F51">
      <w:pPr>
        <w:pStyle w:val="ListParagraph"/>
        <w:numPr>
          <w:ilvl w:val="0"/>
          <w:numId w:val="27"/>
        </w:numPr>
      </w:pPr>
      <w:r>
        <w:t>Liquid Probe Sample Container Mount</w:t>
      </w:r>
      <w:r w:rsidR="00CB67DE">
        <w:t xml:space="preserve"> (IBB-20-002)</w:t>
      </w:r>
      <w:r>
        <w:t xml:space="preserve"> – </w:t>
      </w:r>
      <w:r w:rsidR="008D4D2A">
        <w:t>Print</w:t>
      </w:r>
      <w:r>
        <w:t xml:space="preserve"> out of </w:t>
      </w:r>
      <w:r w:rsidR="00783860">
        <w:t>PLA+</w:t>
      </w:r>
      <w:r>
        <w:t xml:space="preserve"> filament</w:t>
      </w:r>
      <w:r w:rsidR="00B6058D">
        <w:t xml:space="preserve"> on </w:t>
      </w:r>
      <w:proofErr w:type="spellStart"/>
      <w:r w:rsidR="00B6058D">
        <w:t>Makerbot</w:t>
      </w:r>
      <w:proofErr w:type="spellEnd"/>
      <w:r w:rsidR="00B6058D">
        <w:t xml:space="preserve"> Method printer</w:t>
      </w:r>
    </w:p>
    <w:p w14:paraId="6A3329CA" w14:textId="2D808EB6" w:rsidR="00CB5970" w:rsidRDefault="00334413" w:rsidP="00DA5F51">
      <w:pPr>
        <w:pStyle w:val="ListParagraph"/>
        <w:numPr>
          <w:ilvl w:val="0"/>
          <w:numId w:val="27"/>
        </w:numPr>
      </w:pPr>
      <w:r>
        <w:lastRenderedPageBreak/>
        <w:t>Container Lid Pinch Clamp</w:t>
      </w:r>
      <w:r w:rsidR="00CB67DE">
        <w:t xml:space="preserve"> (IBB-20-004)</w:t>
      </w:r>
      <w:r>
        <w:t xml:space="preserve"> – </w:t>
      </w:r>
      <w:r w:rsidR="008D4D2A">
        <w:t>Print</w:t>
      </w:r>
      <w:r>
        <w:t xml:space="preserve"> out of </w:t>
      </w:r>
      <w:r w:rsidR="00783860">
        <w:t>PLA+</w:t>
      </w:r>
      <w:r>
        <w:t xml:space="preserve"> filament</w:t>
      </w:r>
      <w:r w:rsidR="00B6058D">
        <w:t xml:space="preserve"> on </w:t>
      </w:r>
      <w:proofErr w:type="spellStart"/>
      <w:r w:rsidR="00B6058D">
        <w:t>Makerbot</w:t>
      </w:r>
      <w:proofErr w:type="spellEnd"/>
      <w:r w:rsidR="00B6058D">
        <w:t xml:space="preserve"> Method printer</w:t>
      </w:r>
    </w:p>
    <w:p w14:paraId="37EFA7CC" w14:textId="7ADCD60E" w:rsidR="00783860" w:rsidRDefault="005F6939" w:rsidP="00783860">
      <w:pPr>
        <w:pStyle w:val="ListParagraph"/>
        <w:numPr>
          <w:ilvl w:val="0"/>
          <w:numId w:val="27"/>
        </w:numPr>
      </w:pPr>
      <w:r>
        <w:t>Control System Container Lid</w:t>
      </w:r>
      <w:r w:rsidR="00DE6711">
        <w:t xml:space="preserve"> (</w:t>
      </w:r>
      <w:r w:rsidR="00783860">
        <w:t>IBB-20-005</w:t>
      </w:r>
      <w:r w:rsidR="00B12671">
        <w:t>)</w:t>
      </w:r>
      <w:r w:rsidR="00933AA9">
        <w:t xml:space="preserve"> – Print out of PLA+ filament on </w:t>
      </w:r>
      <w:proofErr w:type="spellStart"/>
      <w:r w:rsidR="00933AA9">
        <w:t>Creality</w:t>
      </w:r>
      <w:proofErr w:type="spellEnd"/>
      <w:r w:rsidR="00933AA9">
        <w:t xml:space="preserve"> printer</w:t>
      </w:r>
    </w:p>
    <w:p w14:paraId="1777FBF8" w14:textId="28605C6C" w:rsidR="00933AA9" w:rsidRDefault="00DE6711" w:rsidP="00933AA9">
      <w:pPr>
        <w:pStyle w:val="ListParagraph"/>
        <w:numPr>
          <w:ilvl w:val="0"/>
          <w:numId w:val="27"/>
        </w:numPr>
      </w:pPr>
      <w:r>
        <w:t>Control System Container (</w:t>
      </w:r>
      <w:r w:rsidR="00783860">
        <w:t>IBB-20-006</w:t>
      </w:r>
      <w:proofErr w:type="gramStart"/>
      <w:r w:rsidR="00B12671">
        <w:t>)</w:t>
      </w:r>
      <w:r w:rsidR="00933AA9" w:rsidRPr="00933AA9">
        <w:t xml:space="preserve"> </w:t>
      </w:r>
      <w:r w:rsidR="00933AA9">
        <w:t>)</w:t>
      </w:r>
      <w:proofErr w:type="gramEnd"/>
      <w:r w:rsidR="00933AA9">
        <w:t xml:space="preserve"> – Print out of PLA+ filament on </w:t>
      </w:r>
      <w:proofErr w:type="spellStart"/>
      <w:r w:rsidR="00933AA9">
        <w:t>Creality</w:t>
      </w:r>
      <w:proofErr w:type="spellEnd"/>
      <w:r w:rsidR="00933AA9">
        <w:t xml:space="preserve"> printer</w:t>
      </w:r>
    </w:p>
    <w:p w14:paraId="413E22C8" w14:textId="49475221" w:rsidR="00933AA9" w:rsidRDefault="00B12671" w:rsidP="00933AA9">
      <w:pPr>
        <w:pStyle w:val="ListParagraph"/>
        <w:numPr>
          <w:ilvl w:val="0"/>
          <w:numId w:val="27"/>
        </w:numPr>
      </w:pPr>
      <w:r>
        <w:t xml:space="preserve">Thermistor Clamp (Male Side) </w:t>
      </w:r>
      <w:r w:rsidR="00783860">
        <w:t>IBB-20-007</w:t>
      </w:r>
      <w:proofErr w:type="gramStart"/>
      <w:r>
        <w:t>)</w:t>
      </w:r>
      <w:r w:rsidR="00933AA9" w:rsidRPr="00933AA9">
        <w:t xml:space="preserve"> </w:t>
      </w:r>
      <w:r w:rsidR="00933AA9">
        <w:t>)</w:t>
      </w:r>
      <w:proofErr w:type="gramEnd"/>
      <w:r w:rsidR="00933AA9">
        <w:t xml:space="preserve"> – Print out of PLA+ filament on </w:t>
      </w:r>
      <w:proofErr w:type="spellStart"/>
      <w:r w:rsidR="00933AA9">
        <w:t>Makerbot</w:t>
      </w:r>
      <w:proofErr w:type="spellEnd"/>
      <w:r w:rsidR="00933AA9">
        <w:t xml:space="preserve"> Method printer</w:t>
      </w:r>
    </w:p>
    <w:p w14:paraId="399AFB11" w14:textId="4B5EFE02" w:rsidR="00783860" w:rsidRDefault="00B12671" w:rsidP="00933AA9">
      <w:pPr>
        <w:pStyle w:val="ListParagraph"/>
        <w:numPr>
          <w:ilvl w:val="0"/>
          <w:numId w:val="27"/>
        </w:numPr>
      </w:pPr>
      <w:r>
        <w:t>Thermistor Clamp (Female Side) (</w:t>
      </w:r>
      <w:r w:rsidR="00783860">
        <w:t>IBB-20-008</w:t>
      </w:r>
      <w:proofErr w:type="gramStart"/>
      <w:r>
        <w:t>)</w:t>
      </w:r>
      <w:r w:rsidR="00933AA9" w:rsidRPr="00933AA9">
        <w:t xml:space="preserve"> </w:t>
      </w:r>
      <w:r w:rsidR="00933AA9">
        <w:t>)</w:t>
      </w:r>
      <w:proofErr w:type="gramEnd"/>
      <w:r w:rsidR="00933AA9">
        <w:t xml:space="preserve"> – Print out of PLA+ filament on </w:t>
      </w:r>
      <w:proofErr w:type="spellStart"/>
      <w:r w:rsidR="00933AA9">
        <w:t>Makerbot</w:t>
      </w:r>
      <w:proofErr w:type="spellEnd"/>
      <w:r w:rsidR="00933AA9">
        <w:t xml:space="preserve"> Method printer</w:t>
      </w:r>
    </w:p>
    <w:p w14:paraId="099E7BD8" w14:textId="042BF7ED" w:rsidR="00783860" w:rsidRDefault="00B12671" w:rsidP="00933AA9">
      <w:pPr>
        <w:pStyle w:val="ListParagraph"/>
        <w:numPr>
          <w:ilvl w:val="0"/>
          <w:numId w:val="27"/>
        </w:numPr>
      </w:pPr>
      <w:r>
        <w:t>Solid Sample Holder (</w:t>
      </w:r>
      <w:r w:rsidR="00783860">
        <w:t>IBB-20-010</w:t>
      </w:r>
      <w:proofErr w:type="gramStart"/>
      <w:r>
        <w:t>)</w:t>
      </w:r>
      <w:r w:rsidR="00933AA9" w:rsidRPr="00933AA9">
        <w:t xml:space="preserve"> </w:t>
      </w:r>
      <w:r w:rsidR="00933AA9">
        <w:t>)</w:t>
      </w:r>
      <w:proofErr w:type="gramEnd"/>
      <w:r w:rsidR="00933AA9">
        <w:t xml:space="preserve"> – Print out of PLA+ filament on </w:t>
      </w:r>
      <w:proofErr w:type="spellStart"/>
      <w:r w:rsidR="00933AA9">
        <w:t>Makerbot</w:t>
      </w:r>
      <w:proofErr w:type="spellEnd"/>
      <w:r w:rsidR="00933AA9">
        <w:t xml:space="preserve"> Method printer</w:t>
      </w:r>
    </w:p>
    <w:p w14:paraId="10A5B471" w14:textId="77777777" w:rsidR="004E32E4" w:rsidRDefault="004E32E4" w:rsidP="004E32E4"/>
    <w:p w14:paraId="02925A52" w14:textId="7CBF9409" w:rsidR="004E32E4" w:rsidRDefault="004E32E4" w:rsidP="004E32E4">
      <w:r>
        <w:t>Machined Parts:</w:t>
      </w:r>
    </w:p>
    <w:p w14:paraId="5FFDF3E8" w14:textId="189634A6" w:rsidR="004E32E4" w:rsidRDefault="001B59AD" w:rsidP="004E32E4">
      <w:pPr>
        <w:pStyle w:val="ListParagraph"/>
        <w:numPr>
          <w:ilvl w:val="0"/>
          <w:numId w:val="28"/>
        </w:numPr>
      </w:pPr>
      <w:r>
        <w:t>Thermistor Tube Clamp</w:t>
      </w:r>
      <w:r w:rsidR="008D4D2A">
        <w:t xml:space="preserve"> </w:t>
      </w:r>
      <w:r w:rsidR="00CB67DE">
        <w:t>(IBB-20-</w:t>
      </w:r>
      <w:proofErr w:type="gramStart"/>
      <w:r w:rsidR="00CB67DE">
        <w:t>001 )</w:t>
      </w:r>
      <w:proofErr w:type="gramEnd"/>
      <w:r w:rsidR="00CB67DE">
        <w:t xml:space="preserve"> </w:t>
      </w:r>
      <w:r w:rsidR="00A03C47">
        <w:t>–</w:t>
      </w:r>
      <w:r w:rsidR="008D4D2A">
        <w:t xml:space="preserve"> </w:t>
      </w:r>
      <w:r w:rsidR="00A03C47">
        <w:t xml:space="preserve">CNC machined on </w:t>
      </w:r>
      <w:proofErr w:type="spellStart"/>
      <w:r w:rsidR="00A03C47">
        <w:t>Milltronics</w:t>
      </w:r>
      <w:proofErr w:type="spellEnd"/>
      <w:r w:rsidR="00A03C47">
        <w:t xml:space="preserve"> VM15 out of aluminum</w:t>
      </w:r>
    </w:p>
    <w:p w14:paraId="2A247BE3" w14:textId="2B258870" w:rsidR="00A03C47" w:rsidRDefault="00F64C3E" w:rsidP="00F64C3E">
      <w:pPr>
        <w:pStyle w:val="ListParagraph"/>
        <w:numPr>
          <w:ilvl w:val="0"/>
          <w:numId w:val="28"/>
        </w:numPr>
      </w:pPr>
      <w:r>
        <w:t xml:space="preserve">Thermistor Housing Tube (IBB-20-003) </w:t>
      </w:r>
      <w:r w:rsidR="00651188">
        <w:t>–</w:t>
      </w:r>
      <w:r>
        <w:t xml:space="preserve"> </w:t>
      </w:r>
      <w:r w:rsidR="00651188">
        <w:t>purchased from supplier, slots milled out on Partner knee mill</w:t>
      </w:r>
      <w:r w:rsidR="00E604BC">
        <w:t>, hole bored to ensure concentricity on HAAS TL-1</w:t>
      </w:r>
    </w:p>
    <w:p w14:paraId="631BE356" w14:textId="68474F38" w:rsidR="00F96130" w:rsidRDefault="00F96130" w:rsidP="00F96130">
      <w:pPr>
        <w:pStyle w:val="ListParagraph"/>
        <w:numPr>
          <w:ilvl w:val="0"/>
          <w:numId w:val="28"/>
        </w:numPr>
      </w:pPr>
      <w:r>
        <w:t xml:space="preserve">Container Lid Pinch Clamp (IBB-20-004) – CNC machined on </w:t>
      </w:r>
      <w:proofErr w:type="spellStart"/>
      <w:r>
        <w:t>Milltronics</w:t>
      </w:r>
      <w:proofErr w:type="spellEnd"/>
      <w:r>
        <w:t xml:space="preserve"> VM15 out of aluminum</w:t>
      </w:r>
    </w:p>
    <w:p w14:paraId="57E68F17" w14:textId="3C0C074D" w:rsidR="00F96130" w:rsidRDefault="00F96130" w:rsidP="00F64C3E">
      <w:pPr>
        <w:pStyle w:val="ListParagraph"/>
        <w:numPr>
          <w:ilvl w:val="0"/>
          <w:numId w:val="28"/>
        </w:numPr>
      </w:pPr>
      <w:r>
        <w:t>Solid Sample (IBB-20-009) – hand or CNC machined based on what is needed to shape material into cubic centimeter</w:t>
      </w:r>
    </w:p>
    <w:p w14:paraId="12B36840" w14:textId="77777777" w:rsidR="00F64C3E" w:rsidRDefault="00F64C3E" w:rsidP="00F64C3E"/>
    <w:p w14:paraId="0187B765" w14:textId="638EE2C9" w:rsidR="00A03C47" w:rsidRDefault="00A03C47" w:rsidP="00CB67DE">
      <w:r>
        <w:t>Purchased from Fastener Supplier:</w:t>
      </w:r>
    </w:p>
    <w:p w14:paraId="23975195" w14:textId="59C03126" w:rsidR="00CB67DE" w:rsidRDefault="00550E01" w:rsidP="00CB67DE">
      <w:pPr>
        <w:pStyle w:val="ListParagraph"/>
        <w:numPr>
          <w:ilvl w:val="0"/>
          <w:numId w:val="30"/>
        </w:numPr>
      </w:pPr>
      <w:r>
        <w:t xml:space="preserve">7/16” X ¼”-20 </w:t>
      </w:r>
      <w:r w:rsidR="00A44FB4">
        <w:t>Socket Head Cap Screw (</w:t>
      </w:r>
      <w:r w:rsidR="00A129B7">
        <w:t>IBB-50-00</w:t>
      </w:r>
      <w:r w:rsidR="00A44FB4">
        <w:t xml:space="preserve">1) </w:t>
      </w:r>
      <w:r w:rsidR="00B96F3C">
        <w:t xml:space="preserve">– purchase quantity </w:t>
      </w:r>
      <w:r w:rsidR="000721AE">
        <w:t>2</w:t>
      </w:r>
    </w:p>
    <w:p w14:paraId="0278E259" w14:textId="341F444D" w:rsidR="00550E01" w:rsidRDefault="00550E01" w:rsidP="00CB67DE">
      <w:pPr>
        <w:pStyle w:val="ListParagraph"/>
        <w:numPr>
          <w:ilvl w:val="0"/>
          <w:numId w:val="30"/>
        </w:numPr>
      </w:pPr>
      <w:r>
        <w:t xml:space="preserve">1.5” X ¼”-20 </w:t>
      </w:r>
      <w:r w:rsidR="00A44FB4">
        <w:t>Socket Head Cap Screw (IBB-50-002)</w:t>
      </w:r>
      <w:r w:rsidR="00B96F3C">
        <w:t xml:space="preserve"> – purchase quantity 2</w:t>
      </w:r>
    </w:p>
    <w:p w14:paraId="2CCE2D50" w14:textId="4073E527" w:rsidR="00550E01" w:rsidRDefault="00550E01" w:rsidP="00CB67DE">
      <w:pPr>
        <w:pStyle w:val="ListParagraph"/>
        <w:numPr>
          <w:ilvl w:val="0"/>
          <w:numId w:val="30"/>
        </w:numPr>
      </w:pPr>
      <w:r>
        <w:t>1” X ¼”-20</w:t>
      </w:r>
      <w:r w:rsidR="00A44FB4">
        <w:t xml:space="preserve"> Socket Head Cap Screw (IBB-50-003)</w:t>
      </w:r>
      <w:r w:rsidR="00B96F3C">
        <w:t xml:space="preserve"> – purchase quantity 6</w:t>
      </w:r>
    </w:p>
    <w:p w14:paraId="22A3F3CF" w14:textId="15F4E915" w:rsidR="00550E01" w:rsidRDefault="00A129B7" w:rsidP="00CB67DE">
      <w:pPr>
        <w:pStyle w:val="ListParagraph"/>
        <w:numPr>
          <w:ilvl w:val="0"/>
          <w:numId w:val="30"/>
        </w:numPr>
      </w:pPr>
      <w:r>
        <w:t>1.25” X 3/8”-</w:t>
      </w:r>
      <w:r w:rsidR="003C2D1D">
        <w:t>16</w:t>
      </w:r>
      <w:r w:rsidR="00A44FB4">
        <w:t xml:space="preserve"> Socket Head Cap Screw (IBB-50-004)</w:t>
      </w:r>
      <w:r w:rsidR="003C2D1D">
        <w:t xml:space="preserve"> – purchase quantity</w:t>
      </w:r>
      <w:r w:rsidR="00B96F3C">
        <w:t xml:space="preserve"> 4</w:t>
      </w:r>
    </w:p>
    <w:p w14:paraId="26AFC39B" w14:textId="057B734E" w:rsidR="003C2D1D" w:rsidRDefault="003C2D1D" w:rsidP="00CB67DE">
      <w:pPr>
        <w:pStyle w:val="ListParagraph"/>
        <w:numPr>
          <w:ilvl w:val="0"/>
          <w:numId w:val="30"/>
        </w:numPr>
      </w:pPr>
      <w:r>
        <w:t>3/8”-16 Hex Nut</w:t>
      </w:r>
      <w:r w:rsidR="002E0997">
        <w:t xml:space="preserve"> (IBB-50-005)</w:t>
      </w:r>
      <w:r>
        <w:t xml:space="preserve"> – purchase quantity 4</w:t>
      </w:r>
    </w:p>
    <w:p w14:paraId="2003CFE8" w14:textId="09E92AB4" w:rsidR="002E0997" w:rsidRDefault="002E0997" w:rsidP="00C400EE">
      <w:pPr>
        <w:pStyle w:val="ListParagraph"/>
        <w:numPr>
          <w:ilvl w:val="0"/>
          <w:numId w:val="30"/>
        </w:numPr>
      </w:pPr>
      <w:r>
        <w:t>End-Feed Double Nut (IBB-50-007) – purchase quantity 4</w:t>
      </w:r>
    </w:p>
    <w:p w14:paraId="4428D73F" w14:textId="77777777" w:rsidR="00651188" w:rsidRDefault="00651188" w:rsidP="000721AE"/>
    <w:p w14:paraId="7712767E" w14:textId="4D7488F7" w:rsidR="000721AE" w:rsidRDefault="000721AE" w:rsidP="000721AE">
      <w:r>
        <w:t>Purchased from Supplier:</w:t>
      </w:r>
    </w:p>
    <w:p w14:paraId="01F1668C" w14:textId="2AE17E49" w:rsidR="000721AE" w:rsidRDefault="000F3FF8" w:rsidP="000721AE">
      <w:pPr>
        <w:pStyle w:val="ListParagraph"/>
        <w:numPr>
          <w:ilvl w:val="0"/>
          <w:numId w:val="31"/>
        </w:numPr>
      </w:pPr>
      <w:r>
        <w:t>T-Slotted Framing Rail (IBB-55-001)</w:t>
      </w:r>
      <w:r w:rsidR="002C20C2">
        <w:t xml:space="preserve"> – purchase 6” length</w:t>
      </w:r>
      <w:r w:rsidR="00246DA1">
        <w:t xml:space="preserve">. If not available, purchase 12” length and cut down using </w:t>
      </w:r>
      <w:r w:rsidR="00B6058D">
        <w:t>Hogue 107 horizontal saw</w:t>
      </w:r>
    </w:p>
    <w:p w14:paraId="25714A8C" w14:textId="54DC4988" w:rsidR="00C400EE" w:rsidRDefault="00C400EE" w:rsidP="000721AE">
      <w:pPr>
        <w:pStyle w:val="ListParagraph"/>
        <w:numPr>
          <w:ilvl w:val="0"/>
          <w:numId w:val="31"/>
        </w:numPr>
      </w:pPr>
      <w:proofErr w:type="spellStart"/>
      <w:r>
        <w:t>Ultra Thin</w:t>
      </w:r>
      <w:proofErr w:type="spellEnd"/>
      <w:r>
        <w:t xml:space="preserve"> 10K Thermistor – B3950 NTC (IBB-55-005)</w:t>
      </w:r>
      <w:r w:rsidR="00FE6444">
        <w:t xml:space="preserve"> – purchase quantity 2</w:t>
      </w:r>
    </w:p>
    <w:p w14:paraId="54852831" w14:textId="77777777" w:rsidR="00651188" w:rsidRPr="00CD5B9E" w:rsidRDefault="00651188" w:rsidP="00651188">
      <w:pPr>
        <w:pStyle w:val="ListParagraph"/>
      </w:pPr>
    </w:p>
    <w:p w14:paraId="62705D2A" w14:textId="108EACF4" w:rsidR="003A62C7" w:rsidRPr="00CD5B9E" w:rsidRDefault="003A62C7" w:rsidP="003A62C7">
      <w:pPr>
        <w:pStyle w:val="Heading3"/>
      </w:pPr>
      <w:bookmarkStart w:id="78" w:name="_Toc215782102"/>
      <w:bookmarkStart w:id="79" w:name="_Toc220307933"/>
      <w:r w:rsidRPr="00CD5B9E">
        <w:t xml:space="preserve">iv. Manufacturing </w:t>
      </w:r>
      <w:r w:rsidR="00194326" w:rsidRPr="00CD5B9E">
        <w:t>I</w:t>
      </w:r>
      <w:r w:rsidRPr="00CD5B9E">
        <w:t>ssues</w:t>
      </w:r>
      <w:bookmarkEnd w:id="78"/>
      <w:bookmarkEnd w:id="79"/>
    </w:p>
    <w:p w14:paraId="0ADCC5B2" w14:textId="08570521" w:rsidR="00F03758" w:rsidRPr="00CD5B9E" w:rsidRDefault="00E56B6C" w:rsidP="00F03758">
      <w:r>
        <w:t>All parts</w:t>
      </w:r>
      <w:r w:rsidR="00317CE5">
        <w:t xml:space="preserve"> which will use Hogue resources to be manufactured have a degree of risk.</w:t>
      </w:r>
      <w:r w:rsidR="002D54AA">
        <w:t xml:space="preserve"> Using machinery, such as CNC machines and mills, is only possible </w:t>
      </w:r>
      <w:r w:rsidR="00455A04">
        <w:t xml:space="preserve">between the hours of 8:00 am – 5:00 pm when a lab technician is available. </w:t>
      </w:r>
      <w:r w:rsidR="000769C8">
        <w:t xml:space="preserve">There is also no </w:t>
      </w:r>
      <w:r w:rsidR="009D2663">
        <w:t>guarantee that</w:t>
      </w:r>
      <w:r w:rsidR="000769C8">
        <w:t xml:space="preserve"> these machines will be operational when the time comes that they are needed</w:t>
      </w:r>
      <w:r w:rsidR="005C10DC">
        <w:t>, and no guarantee they will be fixed in time if they break. If machines are not available,</w:t>
      </w:r>
      <w:r w:rsidR="00FE20AD">
        <w:t xml:space="preserve"> then it may be possible for all parts to be 3D printed</w:t>
      </w:r>
      <w:r w:rsidR="008F0A4E">
        <w:t xml:space="preserve">. If this becomes necessary, Hogue </w:t>
      </w:r>
      <w:r w:rsidR="001A102B">
        <w:t>has 4 printers which MET students can access</w:t>
      </w:r>
      <w:r w:rsidR="00720C65">
        <w:t xml:space="preserve"> and at least 1 machine tends to be </w:t>
      </w:r>
      <w:r w:rsidR="009D2663">
        <w:t>available for use.</w:t>
      </w:r>
    </w:p>
    <w:p w14:paraId="13715745" w14:textId="77777777" w:rsidR="009D2663" w:rsidRDefault="009D2663" w:rsidP="00F03758"/>
    <w:p w14:paraId="04F3A834" w14:textId="68A74BBF" w:rsidR="009D2663" w:rsidRDefault="009D2663" w:rsidP="00F03758">
      <w:r>
        <w:lastRenderedPageBreak/>
        <w:t>Another issue is that some of the purchased parts may not be available. This is most likely for IBB-</w:t>
      </w:r>
      <w:r w:rsidR="0043593F">
        <w:t>55-001, which is a 6-inch length of T-slot aluminum</w:t>
      </w:r>
      <w:r w:rsidR="00D92F24">
        <w:t xml:space="preserve"> extrusion</w:t>
      </w:r>
      <w:r w:rsidR="0043593F">
        <w:t>.</w:t>
      </w:r>
      <w:r w:rsidR="007D0AD6">
        <w:t xml:space="preserve"> These are commonly sold in 12-inch lengths</w:t>
      </w:r>
      <w:r w:rsidR="00D92F24">
        <w:t xml:space="preserve"> or </w:t>
      </w:r>
      <w:r w:rsidR="00EB3D24">
        <w:t>longer but</w:t>
      </w:r>
      <w:r w:rsidR="00B32EC5">
        <w:t xml:space="preserve"> not typically sold at the desired length.</w:t>
      </w:r>
      <w:r w:rsidR="00623711">
        <w:t xml:space="preserve"> If this length is not available, then a </w:t>
      </w:r>
      <w:r w:rsidR="00EB3D24">
        <w:t>12-inch-long</w:t>
      </w:r>
      <w:r w:rsidR="00623711">
        <w:t xml:space="preserve"> bar should be purchased and cut to the desired length.</w:t>
      </w:r>
    </w:p>
    <w:p w14:paraId="784EF9F3" w14:textId="77777777" w:rsidR="009D2663" w:rsidRPr="00CD5B9E" w:rsidRDefault="009D2663" w:rsidP="00F03758"/>
    <w:p w14:paraId="69FA649C" w14:textId="784BEB52" w:rsidR="003A62C7" w:rsidRPr="00CD5B9E" w:rsidRDefault="003A62C7" w:rsidP="003A62C7">
      <w:pPr>
        <w:pStyle w:val="Heading3"/>
      </w:pPr>
      <w:bookmarkStart w:id="80" w:name="_Toc215782103"/>
      <w:bookmarkStart w:id="81" w:name="_Toc220307934"/>
      <w:r w:rsidRPr="00CD5B9E">
        <w:t xml:space="preserve">v. Discussion of </w:t>
      </w:r>
      <w:r w:rsidR="00194326" w:rsidRPr="00CD5B9E">
        <w:t>A</w:t>
      </w:r>
      <w:r w:rsidRPr="00CD5B9E">
        <w:t>ssembly</w:t>
      </w:r>
      <w:bookmarkEnd w:id="80"/>
      <w:bookmarkEnd w:id="81"/>
    </w:p>
    <w:p w14:paraId="27E4AAE9" w14:textId="77777777" w:rsidR="00605FBB" w:rsidRPr="00CD5B9E" w:rsidRDefault="00605FBB">
      <w:pPr>
        <w:rPr>
          <w:rFonts w:asciiTheme="majorHAnsi" w:hAnsiTheme="majorHAnsi"/>
          <w:sz w:val="52"/>
        </w:rPr>
      </w:pPr>
      <w:r w:rsidRPr="00CD5B9E">
        <w:br w:type="page"/>
      </w:r>
    </w:p>
    <w:p w14:paraId="2F67E59D" w14:textId="274547EA" w:rsidR="00CB4278" w:rsidRPr="00CD5B9E" w:rsidRDefault="003A62C7" w:rsidP="00DA0C54">
      <w:pPr>
        <w:pStyle w:val="Heading1"/>
      </w:pPr>
      <w:bookmarkStart w:id="82" w:name="_Toc215782104"/>
      <w:bookmarkStart w:id="83" w:name="_Toc220307935"/>
      <w:r w:rsidRPr="00CD5B9E">
        <w:lastRenderedPageBreak/>
        <w:t xml:space="preserve">4. </w:t>
      </w:r>
      <w:r w:rsidR="00CB4278" w:rsidRPr="00CD5B9E">
        <w:t>TESTING</w:t>
      </w:r>
      <w:bookmarkEnd w:id="82"/>
      <w:bookmarkEnd w:id="83"/>
    </w:p>
    <w:p w14:paraId="1F3A6B60" w14:textId="77777777" w:rsidR="00CB4278" w:rsidRPr="00CD5B9E" w:rsidRDefault="00CB4278" w:rsidP="002262C3"/>
    <w:p w14:paraId="378BBD9B" w14:textId="44A099A1" w:rsidR="00DA0C54" w:rsidRDefault="00DA0C54" w:rsidP="00AB0B6E">
      <w:pPr>
        <w:pStyle w:val="Heading2"/>
        <w:numPr>
          <w:ilvl w:val="0"/>
          <w:numId w:val="25"/>
        </w:numPr>
      </w:pPr>
      <w:bookmarkStart w:id="84" w:name="_Toc215782105"/>
      <w:bookmarkStart w:id="85" w:name="_Toc220307936"/>
      <w:r w:rsidRPr="00CD5B9E">
        <w:t>Introduction</w:t>
      </w:r>
      <w:bookmarkEnd w:id="84"/>
      <w:bookmarkEnd w:id="85"/>
    </w:p>
    <w:p w14:paraId="16DD58B3" w14:textId="3D65F3C0" w:rsidR="00AB0B6E" w:rsidRPr="001B1CE5" w:rsidRDefault="00FD17F8" w:rsidP="00AB0B6E">
      <w:pPr>
        <w:rPr>
          <w:rFonts w:cstheme="minorHAnsi"/>
        </w:rPr>
      </w:pPr>
      <w:r w:rsidRPr="001B1CE5">
        <w:rPr>
          <w:rFonts w:cstheme="minorHAnsi"/>
        </w:rPr>
        <w:t xml:space="preserve">The goal of testing will be to ensure that Requirements </w:t>
      </w:r>
      <w:r w:rsidR="000420C9" w:rsidRPr="001B1CE5">
        <w:rPr>
          <w:rFonts w:cstheme="minorHAnsi"/>
        </w:rPr>
        <w:t>6-8</w:t>
      </w:r>
      <w:r w:rsidRPr="001B1CE5">
        <w:rPr>
          <w:rFonts w:cstheme="minorHAnsi"/>
        </w:rPr>
        <w:t xml:space="preserve"> are met. Four materials will be tested, which are as follows:</w:t>
      </w:r>
    </w:p>
    <w:p w14:paraId="07451B2F" w14:textId="77777777" w:rsidR="00FD17F8" w:rsidRPr="001B1CE5" w:rsidRDefault="00FD17F8" w:rsidP="00FD17F8">
      <w:pPr>
        <w:pStyle w:val="ListParagraph"/>
        <w:numPr>
          <w:ilvl w:val="0"/>
          <w:numId w:val="26"/>
        </w:numPr>
        <w:rPr>
          <w:rFonts w:cstheme="minorHAnsi"/>
        </w:rPr>
      </w:pPr>
      <w:r w:rsidRPr="001B1CE5">
        <w:rPr>
          <w:rFonts w:cstheme="minorHAnsi"/>
        </w:rPr>
        <w:t>Water OR 1% gelatin + 99% water (weight percentages) at room temperature</w:t>
      </w:r>
    </w:p>
    <w:p w14:paraId="0130902D" w14:textId="77777777" w:rsidR="00FD17F8" w:rsidRPr="00405360" w:rsidRDefault="00FD17F8" w:rsidP="00FD17F8">
      <w:pPr>
        <w:pStyle w:val="ListParagraph"/>
        <w:numPr>
          <w:ilvl w:val="0"/>
          <w:numId w:val="26"/>
        </w:numPr>
        <w:rPr>
          <w:rFonts w:cstheme="minorHAnsi"/>
        </w:rPr>
      </w:pPr>
      <w:r w:rsidRPr="001B1CE5">
        <w:rPr>
          <w:rFonts w:cstheme="minorHAnsi"/>
        </w:rPr>
        <w:t xml:space="preserve">Water OR 1% gelatin + 99% water (weight percentages) at a temperature below room </w:t>
      </w:r>
      <w:r w:rsidRPr="00405360">
        <w:rPr>
          <w:rFonts w:cstheme="minorHAnsi"/>
        </w:rPr>
        <w:t>temperature and above freezing</w:t>
      </w:r>
    </w:p>
    <w:p w14:paraId="3F17C75E" w14:textId="77777777" w:rsidR="00FD17F8" w:rsidRPr="00405360" w:rsidRDefault="00FD17F8" w:rsidP="00FD17F8">
      <w:pPr>
        <w:pStyle w:val="ListParagraph"/>
        <w:numPr>
          <w:ilvl w:val="0"/>
          <w:numId w:val="26"/>
        </w:numPr>
        <w:rPr>
          <w:rFonts w:cstheme="minorHAnsi"/>
        </w:rPr>
      </w:pPr>
      <w:r w:rsidRPr="00405360">
        <w:rPr>
          <w:rFonts w:cstheme="minorHAnsi"/>
        </w:rPr>
        <w:t>A potato OR apple OR sausage at room temperature</w:t>
      </w:r>
    </w:p>
    <w:p w14:paraId="3DFBB38D" w14:textId="0F13E03B" w:rsidR="00AB7E05" w:rsidRPr="00405360" w:rsidRDefault="00FD17F8" w:rsidP="00AB7E05">
      <w:pPr>
        <w:pStyle w:val="ListParagraph"/>
        <w:numPr>
          <w:ilvl w:val="0"/>
          <w:numId w:val="26"/>
        </w:numPr>
        <w:rPr>
          <w:rFonts w:cstheme="minorHAnsi"/>
        </w:rPr>
      </w:pPr>
      <w:r w:rsidRPr="00405360">
        <w:rPr>
          <w:rFonts w:cstheme="minorHAnsi"/>
        </w:rPr>
        <w:t xml:space="preserve">A solid listed in Appendix A-24 or A-25 of the </w:t>
      </w:r>
      <w:proofErr w:type="spellStart"/>
      <w:r w:rsidRPr="00405360">
        <w:rPr>
          <w:rFonts w:cstheme="minorHAnsi"/>
        </w:rPr>
        <w:t>Cengel</w:t>
      </w:r>
      <w:proofErr w:type="spellEnd"/>
      <w:r w:rsidRPr="00405360">
        <w:rPr>
          <w:rFonts w:cstheme="minorHAnsi"/>
        </w:rPr>
        <w:t xml:space="preserve"> Thermal-Fluids book, at a known temperature </w:t>
      </w:r>
    </w:p>
    <w:p w14:paraId="59862B64" w14:textId="70744863" w:rsidR="00FD17F8" w:rsidRPr="00405360" w:rsidRDefault="004533CC" w:rsidP="00AB0B6E">
      <w:pPr>
        <w:rPr>
          <w:rFonts w:cstheme="minorHAnsi"/>
        </w:rPr>
      </w:pPr>
      <w:r w:rsidRPr="00405360">
        <w:rPr>
          <w:rFonts w:cstheme="minorHAnsi"/>
        </w:rPr>
        <w:t xml:space="preserve">Materials 1 and 2 will be used to test the </w:t>
      </w:r>
      <w:r w:rsidR="000A14AF" w:rsidRPr="00405360">
        <w:rPr>
          <w:rFonts w:cstheme="minorHAnsi"/>
        </w:rPr>
        <w:t>l</w:t>
      </w:r>
      <w:r w:rsidRPr="00405360">
        <w:rPr>
          <w:rFonts w:cstheme="minorHAnsi"/>
        </w:rPr>
        <w:t xml:space="preserve">iquid </w:t>
      </w:r>
      <w:r w:rsidR="000A14AF" w:rsidRPr="00405360">
        <w:rPr>
          <w:rFonts w:cstheme="minorHAnsi"/>
        </w:rPr>
        <w:t>p</w:t>
      </w:r>
      <w:r w:rsidRPr="00405360">
        <w:rPr>
          <w:rFonts w:cstheme="minorHAnsi"/>
        </w:rPr>
        <w:t xml:space="preserve">robe, while Materials 3 and 4 will be testing the </w:t>
      </w:r>
      <w:r w:rsidR="000A14AF" w:rsidRPr="00405360">
        <w:rPr>
          <w:rFonts w:cstheme="minorHAnsi"/>
        </w:rPr>
        <w:t>s</w:t>
      </w:r>
      <w:r w:rsidRPr="00405360">
        <w:rPr>
          <w:rFonts w:cstheme="minorHAnsi"/>
        </w:rPr>
        <w:t xml:space="preserve">olid </w:t>
      </w:r>
      <w:r w:rsidR="000A14AF" w:rsidRPr="00405360">
        <w:rPr>
          <w:rFonts w:cstheme="minorHAnsi"/>
        </w:rPr>
        <w:t>p</w:t>
      </w:r>
      <w:r w:rsidRPr="00405360">
        <w:rPr>
          <w:rFonts w:cstheme="minorHAnsi"/>
        </w:rPr>
        <w:t>robe.</w:t>
      </w:r>
      <w:r w:rsidR="008F2051" w:rsidRPr="00405360">
        <w:rPr>
          <w:rFonts w:cstheme="minorHAnsi"/>
        </w:rPr>
        <w:t xml:space="preserve"> Per the requirements, successful testing means that the TCM will have measured the</w:t>
      </w:r>
      <w:r w:rsidR="000420C9" w:rsidRPr="00405360">
        <w:rPr>
          <w:rFonts w:cstheme="minorHAnsi"/>
        </w:rPr>
        <w:t xml:space="preserve"> thermal conductivity of these materials within 5% </w:t>
      </w:r>
      <w:r w:rsidR="003B02FE" w:rsidRPr="00405360">
        <w:rPr>
          <w:rFonts w:cstheme="minorHAnsi"/>
        </w:rPr>
        <w:t>accuracy and 15 minutes per measurement, with a material preparation time not to exceed 45 minutes.</w:t>
      </w:r>
    </w:p>
    <w:p w14:paraId="7EE383BE" w14:textId="77777777" w:rsidR="00BE1903" w:rsidRPr="00405360" w:rsidRDefault="00BE1903" w:rsidP="00AB0B6E">
      <w:pPr>
        <w:rPr>
          <w:rFonts w:cstheme="minorHAnsi"/>
        </w:rPr>
      </w:pPr>
    </w:p>
    <w:p w14:paraId="5CB579DE" w14:textId="7EE5BD32" w:rsidR="004E7943" w:rsidRPr="00405360" w:rsidRDefault="004E7943" w:rsidP="004E7943">
      <w:pPr>
        <w:rPr>
          <w:rFonts w:cstheme="minorHAnsi"/>
        </w:rPr>
      </w:pPr>
      <w:r w:rsidRPr="00405360">
        <w:rPr>
          <w:rFonts w:cstheme="minorHAnsi"/>
        </w:rPr>
        <w:t xml:space="preserve">Assuming the TCM is built well and the electronics work, it will be easiest to hit the 5% accuracy threshold in a liquid environment. The probe tips will be small enough and the liquid will be voluminous enough so that there will be few losses caused by the experimental environment. For similar reasons it will be harder to accurately measure solids. Solid materials </w:t>
      </w:r>
      <w:r w:rsidR="0030144B" w:rsidRPr="00405360">
        <w:rPr>
          <w:rFonts w:cstheme="minorHAnsi"/>
        </w:rPr>
        <w:t>may</w:t>
      </w:r>
      <w:r w:rsidRPr="00405360">
        <w:rPr>
          <w:rFonts w:cstheme="minorHAnsi"/>
        </w:rPr>
        <w:t xml:space="preserve"> not conform to the shape of the probes and</w:t>
      </w:r>
      <w:r w:rsidR="0030144B" w:rsidRPr="00405360">
        <w:rPr>
          <w:rFonts w:cstheme="minorHAnsi"/>
        </w:rPr>
        <w:t xml:space="preserve"> need to be</w:t>
      </w:r>
      <w:r w:rsidR="00EE4E50" w:rsidRPr="00405360">
        <w:rPr>
          <w:rFonts w:cstheme="minorHAnsi"/>
        </w:rPr>
        <w:t xml:space="preserve"> smaller for easier preparation and handling in the testing.</w:t>
      </w:r>
      <w:r w:rsidR="00C752F1" w:rsidRPr="00405360">
        <w:rPr>
          <w:rFonts w:cstheme="minorHAnsi"/>
        </w:rPr>
        <w:t xml:space="preserve"> There will be more environmental factors at play on the surfaces of the solids</w:t>
      </w:r>
      <w:r w:rsidR="0095363D" w:rsidRPr="00405360">
        <w:rPr>
          <w:rFonts w:cstheme="minorHAnsi"/>
        </w:rPr>
        <w:t xml:space="preserve"> which will need to be made up for.</w:t>
      </w:r>
    </w:p>
    <w:p w14:paraId="73DC1243" w14:textId="77777777" w:rsidR="004E7943" w:rsidRPr="00405360" w:rsidRDefault="004E7943" w:rsidP="00AB0B6E">
      <w:pPr>
        <w:rPr>
          <w:rFonts w:cstheme="minorHAnsi"/>
        </w:rPr>
      </w:pPr>
    </w:p>
    <w:p w14:paraId="7032FFB6" w14:textId="2110B3C2" w:rsidR="00BE1903" w:rsidRDefault="00BE1903" w:rsidP="00AB0B6E">
      <w:pPr>
        <w:rPr>
          <w:rFonts w:cstheme="minorHAnsi"/>
        </w:rPr>
      </w:pPr>
      <w:r w:rsidRPr="00405360">
        <w:rPr>
          <w:rFonts w:cstheme="minorHAnsi"/>
        </w:rPr>
        <w:t>Further testing of the TCM would in</w:t>
      </w:r>
      <w:r w:rsidR="00186338" w:rsidRPr="00405360">
        <w:rPr>
          <w:rFonts w:cstheme="minorHAnsi"/>
        </w:rPr>
        <w:t>volve its electrical system. Analysis 5 concluded that</w:t>
      </w:r>
      <w:r w:rsidR="00186338">
        <w:rPr>
          <w:rFonts w:cstheme="minorHAnsi"/>
        </w:rPr>
        <w:t xml:space="preserve"> th</w:t>
      </w:r>
      <w:r w:rsidR="00C625E8">
        <w:rPr>
          <w:rFonts w:cstheme="minorHAnsi"/>
        </w:rPr>
        <w:t xml:space="preserve">e potentiometer in the Wheatstone bridge </w:t>
      </w:r>
      <w:r w:rsidR="005B19ED">
        <w:rPr>
          <w:rFonts w:cstheme="minorHAnsi"/>
        </w:rPr>
        <w:t>should be set to 5 kΩ of resistance to balance the bridge at room temp.</w:t>
      </w:r>
      <w:r w:rsidR="00F55CEA">
        <w:rPr>
          <w:rFonts w:cstheme="minorHAnsi"/>
        </w:rPr>
        <w:t xml:space="preserve"> The potentiometer will frequently be used while calibrating the machine, so testing this</w:t>
      </w:r>
      <w:r w:rsidR="00AB7E05">
        <w:rPr>
          <w:rFonts w:cstheme="minorHAnsi"/>
        </w:rPr>
        <w:t xml:space="preserve"> calculation is relevant.</w:t>
      </w:r>
    </w:p>
    <w:p w14:paraId="2B049FE3" w14:textId="77777777" w:rsidR="0052157C" w:rsidRPr="0043225B" w:rsidRDefault="0052157C" w:rsidP="00AB0B6E">
      <w:pPr>
        <w:rPr>
          <w:rFonts w:asciiTheme="majorHAnsi" w:hAnsiTheme="majorHAnsi" w:cstheme="minorHAnsi"/>
        </w:rPr>
      </w:pPr>
    </w:p>
    <w:p w14:paraId="1F361413" w14:textId="0F93B764" w:rsidR="00AE62B2" w:rsidRPr="00CD5B9E" w:rsidRDefault="00DA0C54" w:rsidP="00DA0C54">
      <w:pPr>
        <w:pStyle w:val="Heading2"/>
      </w:pPr>
      <w:bookmarkStart w:id="86" w:name="_Toc215782106"/>
      <w:bookmarkStart w:id="87" w:name="_Toc220307937"/>
      <w:r w:rsidRPr="00CD5B9E">
        <w:t>b. Method/Approach</w:t>
      </w:r>
      <w:bookmarkEnd w:id="86"/>
      <w:bookmarkEnd w:id="87"/>
    </w:p>
    <w:p w14:paraId="08912982" w14:textId="268EC36E" w:rsidR="00E60B38" w:rsidRDefault="0084234B" w:rsidP="00DA0C54">
      <w:pPr>
        <w:rPr>
          <w:rFonts w:asciiTheme="majorHAnsi" w:hAnsiTheme="majorHAnsi" w:cstheme="minorHAnsi"/>
        </w:rPr>
      </w:pPr>
      <w:r>
        <w:rPr>
          <w:rFonts w:asciiTheme="majorHAnsi" w:hAnsiTheme="majorHAnsi" w:cstheme="minorHAnsi"/>
        </w:rPr>
        <w:t>Water will be the most likely choice for both Materials 1 &amp; 2, since controlling it for temperature will be simpler than controlling for gelatin mixture and temperature. The vessel holding the liquid will be a standard, large jar. The assembly holding the liquid probe is designed to fit on a standard jar lid. This allows for easy test set-up and a technically boundless environment for the probe to measure. One consideration to take is how the liquid within the jar will be able to maintain a constant temperature above or below room temperature.</w:t>
      </w:r>
    </w:p>
    <w:p w14:paraId="547526F8" w14:textId="77777777" w:rsidR="00F2028F" w:rsidRDefault="00F2028F" w:rsidP="00DA0C54">
      <w:pPr>
        <w:rPr>
          <w:rFonts w:asciiTheme="majorHAnsi" w:hAnsiTheme="majorHAnsi" w:cstheme="minorHAnsi"/>
        </w:rPr>
      </w:pPr>
    </w:p>
    <w:p w14:paraId="1E49AAFF" w14:textId="12F85C00" w:rsidR="00F2028F" w:rsidRDefault="00F2028F" w:rsidP="00F2028F">
      <w:pPr>
        <w:rPr>
          <w:rFonts w:asciiTheme="majorHAnsi" w:hAnsiTheme="majorHAnsi" w:cstheme="minorHAnsi"/>
        </w:rPr>
      </w:pPr>
      <w:r>
        <w:rPr>
          <w:rFonts w:asciiTheme="majorHAnsi" w:hAnsiTheme="majorHAnsi" w:cstheme="minorHAnsi"/>
        </w:rPr>
        <w:t>Since Materials 3 and 4 are solids, they will be more difficult to test. Both materials will need preparation, which will involve cutting them into two equal, uniform pieces which one of the solid probe’s leads can be sandwiched between</w:t>
      </w:r>
      <w:r w:rsidR="009005FC">
        <w:rPr>
          <w:rFonts w:asciiTheme="majorHAnsi" w:hAnsiTheme="majorHAnsi" w:cstheme="minorHAnsi"/>
        </w:rPr>
        <w:t xml:space="preserve">. </w:t>
      </w:r>
      <w:r>
        <w:rPr>
          <w:rFonts w:asciiTheme="majorHAnsi" w:hAnsiTheme="majorHAnsi" w:cstheme="minorHAnsi"/>
        </w:rPr>
        <w:t xml:space="preserve">Insulation around the materials and probes will be necessary to get the best possible measurement. </w:t>
      </w:r>
      <w:r w:rsidR="009005FC">
        <w:rPr>
          <w:rFonts w:asciiTheme="majorHAnsi" w:hAnsiTheme="majorHAnsi" w:cstheme="minorHAnsi"/>
        </w:rPr>
        <w:t xml:space="preserve">Copper, carbon steel, </w:t>
      </w:r>
      <w:r w:rsidR="009005FC">
        <w:rPr>
          <w:rFonts w:asciiTheme="majorHAnsi" w:hAnsiTheme="majorHAnsi" w:cstheme="minorHAnsi"/>
        </w:rPr>
        <w:lastRenderedPageBreak/>
        <w:t xml:space="preserve">and aluminum are the easiest materials to access from the </w:t>
      </w:r>
      <w:proofErr w:type="spellStart"/>
      <w:r w:rsidR="009005FC">
        <w:rPr>
          <w:rFonts w:asciiTheme="majorHAnsi" w:hAnsiTheme="majorHAnsi" w:cstheme="minorHAnsi"/>
        </w:rPr>
        <w:t>Cengel</w:t>
      </w:r>
      <w:proofErr w:type="spellEnd"/>
      <w:r w:rsidR="009005FC">
        <w:rPr>
          <w:rFonts w:asciiTheme="majorHAnsi" w:hAnsiTheme="majorHAnsi" w:cstheme="minorHAnsi"/>
        </w:rPr>
        <w:t xml:space="preserve"> Appendices and are the most likely to be measured.</w:t>
      </w:r>
    </w:p>
    <w:p w14:paraId="63472B90" w14:textId="77777777" w:rsidR="00D3379D" w:rsidRDefault="00D3379D" w:rsidP="00F2028F">
      <w:pPr>
        <w:rPr>
          <w:rFonts w:asciiTheme="majorHAnsi" w:hAnsiTheme="majorHAnsi" w:cstheme="minorHAnsi"/>
        </w:rPr>
      </w:pPr>
    </w:p>
    <w:p w14:paraId="258862D7" w14:textId="329BC772" w:rsidR="00D3379D" w:rsidRDefault="00D3379D" w:rsidP="00F2028F">
      <w:pPr>
        <w:rPr>
          <w:rFonts w:asciiTheme="majorHAnsi" w:hAnsiTheme="majorHAnsi" w:cstheme="minorHAnsi"/>
        </w:rPr>
      </w:pPr>
      <w:r>
        <w:rPr>
          <w:rFonts w:asciiTheme="majorHAnsi" w:hAnsiTheme="majorHAnsi" w:cstheme="minorHAnsi"/>
        </w:rPr>
        <w:t xml:space="preserve">Whether liquid or </w:t>
      </w:r>
      <w:r w:rsidR="00415981">
        <w:rPr>
          <w:rFonts w:asciiTheme="majorHAnsi" w:hAnsiTheme="majorHAnsi" w:cstheme="minorHAnsi"/>
        </w:rPr>
        <w:t xml:space="preserve">solid, both measurements will be set up similarly. One thermistor will be dipped/sandwiched in the material. Another thermistor will be a </w:t>
      </w:r>
      <w:r w:rsidR="00153D9C">
        <w:rPr>
          <w:rFonts w:asciiTheme="majorHAnsi" w:hAnsiTheme="majorHAnsi" w:cstheme="minorHAnsi"/>
        </w:rPr>
        <w:t xml:space="preserve">measured, constant distance away. At the start of a measurement, </w:t>
      </w:r>
      <w:r w:rsidR="002C2DB6">
        <w:rPr>
          <w:rFonts w:asciiTheme="majorHAnsi" w:hAnsiTheme="majorHAnsi" w:cstheme="minorHAnsi"/>
        </w:rPr>
        <w:t>the former thermistor will be joule heated over a measured amount of time. Both the power and time will be recorded by the TCM.</w:t>
      </w:r>
      <w:r w:rsidR="00C01B52">
        <w:rPr>
          <w:rFonts w:asciiTheme="majorHAnsi" w:hAnsiTheme="majorHAnsi" w:cstheme="minorHAnsi"/>
        </w:rPr>
        <w:t xml:space="preserve"> The latter thermistor will be used to record change in temperature over time.</w:t>
      </w:r>
      <w:r w:rsidR="00BF1581">
        <w:rPr>
          <w:rFonts w:asciiTheme="majorHAnsi" w:hAnsiTheme="majorHAnsi" w:cstheme="minorHAnsi"/>
        </w:rPr>
        <w:t xml:space="preserve"> Plugged into Excel and factoring in the distance apart, these values will be used to calculate th</w:t>
      </w:r>
      <w:r w:rsidR="004C0F83">
        <w:rPr>
          <w:rFonts w:asciiTheme="majorHAnsi" w:hAnsiTheme="majorHAnsi" w:cstheme="minorHAnsi"/>
        </w:rPr>
        <w:t>e thermal conductivity of the material.</w:t>
      </w:r>
      <w:r w:rsidR="006D4263">
        <w:rPr>
          <w:rFonts w:asciiTheme="majorHAnsi" w:hAnsiTheme="majorHAnsi" w:cstheme="minorHAnsi"/>
        </w:rPr>
        <w:t xml:space="preserve"> </w:t>
      </w:r>
      <w:r w:rsidR="00552A5C">
        <w:rPr>
          <w:rFonts w:asciiTheme="majorHAnsi" w:hAnsiTheme="majorHAnsi" w:cstheme="minorHAnsi"/>
        </w:rPr>
        <w:t xml:space="preserve">The time and power </w:t>
      </w:r>
      <w:r w:rsidR="001B5280">
        <w:rPr>
          <w:rFonts w:asciiTheme="majorHAnsi" w:hAnsiTheme="majorHAnsi" w:cstheme="minorHAnsi"/>
        </w:rPr>
        <w:t xml:space="preserve">needed to get an accurate measurement can be modified </w:t>
      </w:r>
      <w:r w:rsidR="00E44A95">
        <w:rPr>
          <w:rFonts w:asciiTheme="majorHAnsi" w:hAnsiTheme="majorHAnsi" w:cstheme="minorHAnsi"/>
        </w:rPr>
        <w:t>depending on the material.</w:t>
      </w:r>
    </w:p>
    <w:p w14:paraId="12FB6B4A" w14:textId="77777777" w:rsidR="00F2028F" w:rsidRDefault="00F2028F" w:rsidP="00DA0C54"/>
    <w:p w14:paraId="4CDE5A32" w14:textId="1B6146CA" w:rsidR="00F2028F" w:rsidRDefault="00AD4C2A" w:rsidP="00DA0C54">
      <w:r>
        <w:t xml:space="preserve">If </w:t>
      </w:r>
      <w:proofErr w:type="gramStart"/>
      <w:r>
        <w:t>the TCM</w:t>
      </w:r>
      <w:proofErr w:type="gramEnd"/>
      <w:r>
        <w:t xml:space="preserve"> can give precise measurements, they are very likely to be inaccurate. This m</w:t>
      </w:r>
      <w:r w:rsidR="00470EE8">
        <w:t xml:space="preserve">ay be due to any number of </w:t>
      </w:r>
      <w:r w:rsidR="00F9495C">
        <w:t>factors;</w:t>
      </w:r>
      <w:r w:rsidR="00F04C8A">
        <w:t xml:space="preserve"> </w:t>
      </w:r>
      <w:proofErr w:type="gramStart"/>
      <w:r w:rsidR="00F04C8A">
        <w:t>therefore</w:t>
      </w:r>
      <w:proofErr w:type="gramEnd"/>
      <w:r w:rsidR="00470EE8">
        <w:t xml:space="preserve"> the machine will need to be calibrated towards an accurate measurement.</w:t>
      </w:r>
      <w:r w:rsidR="002E568E">
        <w:t xml:space="preserve"> Once a large pool of measurements </w:t>
      </w:r>
      <w:r w:rsidR="00F9495C">
        <w:t>has</w:t>
      </w:r>
      <w:r w:rsidR="002E568E">
        <w:t xml:space="preserve"> been gathered, the average “error factor” can be found an</w:t>
      </w:r>
      <w:r w:rsidR="00A562F7">
        <w:t>d compensated for to reach the 5% accuracy requirement.</w:t>
      </w:r>
      <w:r w:rsidR="004D6CB0">
        <w:t xml:space="preserve"> </w:t>
      </w:r>
      <w:r w:rsidR="001F70B1">
        <w:t>Both probes will have their own error factors</w:t>
      </w:r>
      <w:r w:rsidR="00F9495C">
        <w:t>.</w:t>
      </w:r>
    </w:p>
    <w:p w14:paraId="442C81AE" w14:textId="77777777" w:rsidR="002E568E" w:rsidRPr="00CD5B9E" w:rsidRDefault="002E568E" w:rsidP="00DA0C54"/>
    <w:p w14:paraId="52E90670" w14:textId="49589B7C" w:rsidR="006B17C1" w:rsidRPr="00CD5B9E" w:rsidRDefault="006B17C1" w:rsidP="000A71C7">
      <w:pPr>
        <w:pStyle w:val="Heading2"/>
      </w:pPr>
      <w:bookmarkStart w:id="88" w:name="_Toc215782107"/>
      <w:bookmarkStart w:id="89" w:name="_Toc220307938"/>
      <w:r w:rsidRPr="00CD5B9E">
        <w:t>c. Test P</w:t>
      </w:r>
      <w:r w:rsidR="008050A0" w:rsidRPr="00CD5B9E">
        <w:t>rocess</w:t>
      </w:r>
      <w:bookmarkEnd w:id="88"/>
      <w:bookmarkEnd w:id="89"/>
    </w:p>
    <w:p w14:paraId="534FC991" w14:textId="60DAB2A5" w:rsidR="002103AC" w:rsidRPr="00CD5B9E" w:rsidRDefault="000A71C7" w:rsidP="000A71C7">
      <w:pPr>
        <w:pStyle w:val="Heading2"/>
      </w:pPr>
      <w:bookmarkStart w:id="90" w:name="_Toc215782108"/>
      <w:bookmarkStart w:id="91" w:name="_Toc220307939"/>
      <w:r w:rsidRPr="00CD5B9E">
        <w:t>d. Deliverables</w:t>
      </w:r>
      <w:bookmarkEnd w:id="90"/>
      <w:bookmarkEnd w:id="91"/>
    </w:p>
    <w:p w14:paraId="08672538" w14:textId="77777777" w:rsidR="00605FBB" w:rsidRPr="00CD5B9E" w:rsidRDefault="00605FBB">
      <w:pPr>
        <w:rPr>
          <w:rFonts w:asciiTheme="majorHAnsi" w:hAnsiTheme="majorHAnsi"/>
          <w:sz w:val="52"/>
        </w:rPr>
      </w:pPr>
      <w:r w:rsidRPr="00CD5B9E">
        <w:br w:type="page"/>
      </w:r>
    </w:p>
    <w:p w14:paraId="64CFDDA1" w14:textId="0A7D6A64" w:rsidR="00553FDD" w:rsidRPr="00CD5B9E" w:rsidRDefault="00596DED" w:rsidP="00596DED">
      <w:pPr>
        <w:pStyle w:val="Heading1"/>
      </w:pPr>
      <w:bookmarkStart w:id="92" w:name="_Toc215782109"/>
      <w:bookmarkStart w:id="93" w:name="_Toc220307940"/>
      <w:r w:rsidRPr="00CD5B9E">
        <w:lastRenderedPageBreak/>
        <w:t xml:space="preserve">5. </w:t>
      </w:r>
      <w:r w:rsidR="00CB4278" w:rsidRPr="00CD5B9E">
        <w:t>BUDGET</w:t>
      </w:r>
      <w:bookmarkEnd w:id="92"/>
      <w:bookmarkEnd w:id="93"/>
    </w:p>
    <w:p w14:paraId="6BF2F93C" w14:textId="47B4BAFF" w:rsidR="002F2EAB" w:rsidRPr="00CD5B9E" w:rsidRDefault="002F2EAB" w:rsidP="00596DED"/>
    <w:p w14:paraId="78818646" w14:textId="6CFFDCD6" w:rsidR="00064332" w:rsidRDefault="00596DED" w:rsidP="005D6081">
      <w:pPr>
        <w:pStyle w:val="Heading2"/>
      </w:pPr>
      <w:bookmarkStart w:id="94" w:name="_Toc215782110"/>
      <w:bookmarkStart w:id="95" w:name="_Toc220307941"/>
      <w:r w:rsidRPr="00CD5B9E">
        <w:t>a. Parts</w:t>
      </w:r>
      <w:bookmarkEnd w:id="94"/>
      <w:bookmarkEnd w:id="95"/>
    </w:p>
    <w:p w14:paraId="490A02CD" w14:textId="29B135E9" w:rsidR="00064332" w:rsidRDefault="00ED2E85" w:rsidP="00064332">
      <w:r>
        <w:t>Electronic components, mechanical components, and materials will</w:t>
      </w:r>
      <w:r w:rsidR="0046440A">
        <w:t xml:space="preserve"> each be acquired from different vendors. Electronic components will come from Adafruit,</w:t>
      </w:r>
      <w:r w:rsidR="005D7370">
        <w:t xml:space="preserve"> Arduino, </w:t>
      </w:r>
      <w:proofErr w:type="spellStart"/>
      <w:r w:rsidR="005D7370">
        <w:t>Digikey</w:t>
      </w:r>
      <w:proofErr w:type="spellEnd"/>
      <w:r w:rsidR="005D7370">
        <w:t xml:space="preserve">, or </w:t>
      </w:r>
      <w:proofErr w:type="spellStart"/>
      <w:r w:rsidR="005D7370">
        <w:t>Jameco</w:t>
      </w:r>
      <w:proofErr w:type="spellEnd"/>
      <w:r w:rsidR="005D7370">
        <w:t>.</w:t>
      </w:r>
      <w:r w:rsidR="00015B0A">
        <w:t xml:space="preserve"> </w:t>
      </w:r>
      <w:r w:rsidR="007E4726">
        <w:t>Since this proposal coincides with</w:t>
      </w:r>
      <w:r w:rsidR="00C121D7">
        <w:t xml:space="preserve"> many seasonal sales, hobbyist-orientated vendors</w:t>
      </w:r>
      <w:r w:rsidR="00847F05">
        <w:t xml:space="preserve"> (namely Adafruit)</w:t>
      </w:r>
      <w:r w:rsidR="00C96139">
        <w:t xml:space="preserve"> </w:t>
      </w:r>
      <w:r w:rsidR="00D71E1A">
        <w:t xml:space="preserve">will be used to </w:t>
      </w:r>
      <w:r w:rsidR="00847F05">
        <w:t>purchase components at a lesser cost.</w:t>
      </w:r>
      <w:r w:rsidR="00305605">
        <w:t xml:space="preserve"> Any </w:t>
      </w:r>
      <w:r w:rsidR="000B3AFD">
        <w:t xml:space="preserve">electronic surplus will be </w:t>
      </w:r>
      <w:r w:rsidR="00CF06AD">
        <w:t xml:space="preserve">sold </w:t>
      </w:r>
      <w:r w:rsidR="000B3AFD">
        <w:t xml:space="preserve">to Isayah Bannister at </w:t>
      </w:r>
      <w:r w:rsidR="00CF06AD">
        <w:t>cost.</w:t>
      </w:r>
    </w:p>
    <w:p w14:paraId="264052B8" w14:textId="77777777" w:rsidR="00CC057D" w:rsidRDefault="00CC057D" w:rsidP="00064332"/>
    <w:p w14:paraId="26B5C520" w14:textId="2A37C86D" w:rsidR="00CC057D" w:rsidRDefault="00CC057D" w:rsidP="00064332">
      <w:r>
        <w:t>Mechanical components</w:t>
      </w:r>
      <w:r w:rsidR="00557046">
        <w:t xml:space="preserve"> will be bought at McMaster-Carr. Materials, which include aluminum stock and 3D printer filament</w:t>
      </w:r>
      <w:r w:rsidR="00C75531">
        <w:t>,</w:t>
      </w:r>
      <w:r w:rsidR="000607A7">
        <w:t xml:space="preserve"> will be sourced from Amazon or a similarly timely vendor.</w:t>
      </w:r>
    </w:p>
    <w:p w14:paraId="3B1DE220" w14:textId="77777777" w:rsidR="006F5C06" w:rsidRPr="00064332" w:rsidRDefault="006F5C06" w:rsidP="00064332"/>
    <w:p w14:paraId="2F992003" w14:textId="7A5A9540" w:rsidR="00596DED" w:rsidRDefault="00596DED" w:rsidP="005D6081">
      <w:pPr>
        <w:pStyle w:val="Heading2"/>
      </w:pPr>
      <w:bookmarkStart w:id="96" w:name="_Toc215782111"/>
      <w:bookmarkStart w:id="97" w:name="_Toc220307942"/>
      <w:r w:rsidRPr="00CD5B9E">
        <w:t xml:space="preserve">b. </w:t>
      </w:r>
      <w:r w:rsidR="0056227A" w:rsidRPr="00CD5B9E">
        <w:t>Outsourcing</w:t>
      </w:r>
      <w:bookmarkEnd w:id="96"/>
      <w:bookmarkEnd w:id="97"/>
    </w:p>
    <w:p w14:paraId="1EC15806" w14:textId="6E4B8FEE" w:rsidR="00314E1D" w:rsidRDefault="00E46301" w:rsidP="00314E1D">
      <w:r>
        <w:t>All assembly will be done</w:t>
      </w:r>
      <w:r w:rsidR="0005555C">
        <w:t xml:space="preserve"> </w:t>
      </w:r>
      <w:r>
        <w:t>using CWU MET department resources</w:t>
      </w:r>
      <w:r w:rsidR="001E4A74">
        <w:t>, including workspaces and machinery.</w:t>
      </w:r>
      <w:r w:rsidR="00115E46">
        <w:t xml:space="preserve"> Some electronic components may be purchased pre-assembled, but </w:t>
      </w:r>
      <w:r w:rsidR="008B2B5E">
        <w:t xml:space="preserve">the system </w:t>
      </w:r>
      <w:r w:rsidR="000C36E6">
        <w:t>will</w:t>
      </w:r>
      <w:r w:rsidR="008B2B5E">
        <w:t xml:space="preserve"> be assembled and soldered</w:t>
      </w:r>
      <w:r w:rsidR="0005555C">
        <w:t xml:space="preserve"> in-house.</w:t>
      </w:r>
    </w:p>
    <w:p w14:paraId="160787A1" w14:textId="77777777" w:rsidR="0005555C" w:rsidRPr="00314E1D" w:rsidRDefault="0005555C" w:rsidP="00314E1D"/>
    <w:p w14:paraId="6117DC49" w14:textId="1CCADEF1" w:rsidR="005D6081" w:rsidRPr="00CD5B9E" w:rsidRDefault="005D6081" w:rsidP="005D6081">
      <w:pPr>
        <w:pStyle w:val="Heading2"/>
      </w:pPr>
      <w:bookmarkStart w:id="98" w:name="_Toc215782112"/>
      <w:bookmarkStart w:id="99" w:name="_Toc220307943"/>
      <w:r w:rsidRPr="00CD5B9E">
        <w:t>c. Labor</w:t>
      </w:r>
      <w:bookmarkEnd w:id="98"/>
      <w:bookmarkEnd w:id="99"/>
    </w:p>
    <w:p w14:paraId="4E2F32B4" w14:textId="1D932410" w:rsidR="00752DC1" w:rsidRDefault="00576B52" w:rsidP="005D6081">
      <w:r>
        <w:t>L</w:t>
      </w:r>
      <w:r w:rsidR="007F6E52">
        <w:t>abor will be sub-sectioned into electrical assembly labor, mechanical assembly labor, and component manufacturing labor</w:t>
      </w:r>
      <w:r w:rsidR="00752DC1">
        <w:t>. Mechanical assembly labor hours will be low, as the TCM mostly consists of electrical construction.</w:t>
      </w:r>
      <w:r w:rsidR="00AA27A9">
        <w:t xml:space="preserve"> Component manufacturing labor will include hours spent manufacturing by hand as well as hours </w:t>
      </w:r>
      <w:r w:rsidR="00E17484">
        <w:t>of machine</w:t>
      </w:r>
      <w:r w:rsidR="003048CF">
        <w:t xml:space="preserve"> time. Machine time will </w:t>
      </w:r>
      <w:r w:rsidR="001F011D">
        <w:t>on</w:t>
      </w:r>
      <w:r w:rsidR="00191983">
        <w:t>ly be factored in if machine troubleshooting or maintenance</w:t>
      </w:r>
      <w:r w:rsidR="00F009F4">
        <w:t xml:space="preserve"> becomes necessary. Isayah</w:t>
      </w:r>
      <w:r w:rsidR="00F4114E">
        <w:t xml:space="preserve"> Bannister</w:t>
      </w:r>
      <w:r w:rsidR="00F009F4">
        <w:t xml:space="preserve"> will be responsible for all labor</w:t>
      </w:r>
      <w:r w:rsidR="00E35571">
        <w:t>, which will be billed at the same hourly rate as</w:t>
      </w:r>
      <w:r w:rsidR="008D4446">
        <w:t xml:space="preserve"> for</w:t>
      </w:r>
      <w:r w:rsidR="00E35571">
        <w:t xml:space="preserve"> a</w:t>
      </w:r>
      <w:r w:rsidR="00EF3863">
        <w:t xml:space="preserve"> CWU MET department student lab technician.</w:t>
      </w:r>
    </w:p>
    <w:p w14:paraId="6AB233C9" w14:textId="77777777" w:rsidR="00752DC1" w:rsidRPr="00CD5B9E" w:rsidRDefault="00752DC1" w:rsidP="005D6081"/>
    <w:p w14:paraId="3F424227" w14:textId="7FE8D8D6" w:rsidR="005D6081" w:rsidRDefault="005D6081" w:rsidP="00511D47">
      <w:pPr>
        <w:pStyle w:val="Heading2"/>
      </w:pPr>
      <w:bookmarkStart w:id="100" w:name="_Toc215782113"/>
      <w:bookmarkStart w:id="101" w:name="_Toc220307944"/>
      <w:r w:rsidRPr="00CD5B9E">
        <w:t>d. Estimated Total Project Cost</w:t>
      </w:r>
      <w:bookmarkEnd w:id="100"/>
      <w:bookmarkEnd w:id="101"/>
    </w:p>
    <w:p w14:paraId="63D9AC51" w14:textId="014464F0" w:rsidR="008D4446" w:rsidRDefault="00153F7C" w:rsidP="008D4446">
      <w:r>
        <w:t>The current total project cost is estimated to be</w:t>
      </w:r>
      <w:r w:rsidR="00424C54">
        <w:t xml:space="preserve"> $662.88. This includes all part costs, labor, shipping, taxes, and </w:t>
      </w:r>
      <w:r w:rsidR="00C424DB">
        <w:t>time on machinery.</w:t>
      </w:r>
      <w:r w:rsidR="002869B8">
        <w:t xml:space="preserve"> The</w:t>
      </w:r>
      <w:r w:rsidR="00AF6B97">
        <w:t xml:space="preserve"> largest expense is labor, which </w:t>
      </w:r>
      <w:r w:rsidR="00E01386">
        <w:t>totals</w:t>
      </w:r>
      <w:r w:rsidR="00AF6B97">
        <w:t xml:space="preserve"> $339.03 after taxes. This is followed by the parts cost, which is</w:t>
      </w:r>
      <w:r w:rsidR="00791DD0">
        <w:t xml:space="preserve"> $210.73 after</w:t>
      </w:r>
      <w:r w:rsidR="00220505">
        <w:t xml:space="preserve"> taxes.</w:t>
      </w:r>
      <w:r w:rsidR="00550092">
        <w:t xml:space="preserve"> The maximum </w:t>
      </w:r>
      <w:r w:rsidR="00940183">
        <w:t xml:space="preserve">allowable </w:t>
      </w:r>
      <w:r w:rsidR="00550092">
        <w:t>project budget is $1000</w:t>
      </w:r>
      <w:r w:rsidR="003C54BF">
        <w:t>, which is closer to resembling the retail cost of currently retailed thermal conductivity testing machines.</w:t>
      </w:r>
    </w:p>
    <w:p w14:paraId="17679E39" w14:textId="77777777" w:rsidR="008D4446" w:rsidRPr="008D4446" w:rsidRDefault="008D4446" w:rsidP="008D4446"/>
    <w:p w14:paraId="4B99DB27" w14:textId="4CB3BBFA" w:rsidR="00511D47" w:rsidRPr="00CD5B9E" w:rsidRDefault="00511D47" w:rsidP="00511D47">
      <w:pPr>
        <w:pStyle w:val="Heading2"/>
      </w:pPr>
      <w:bookmarkStart w:id="102" w:name="_Toc215782114"/>
      <w:bookmarkStart w:id="103" w:name="_Toc220307945"/>
      <w:r w:rsidRPr="00CD5B9E">
        <w:t>e. Funding Source</w:t>
      </w:r>
      <w:bookmarkEnd w:id="102"/>
      <w:bookmarkEnd w:id="103"/>
    </w:p>
    <w:p w14:paraId="37E2D638" w14:textId="563F33E1" w:rsidR="002F2EAB" w:rsidRDefault="00AD5B79" w:rsidP="00511D47">
      <w:r>
        <w:t>The majority of this project will be funded by Isayah Bannister.</w:t>
      </w:r>
      <w:r w:rsidR="00494219">
        <w:t xml:space="preserve"> Components wh</w:t>
      </w:r>
      <w:r w:rsidR="003E70FA">
        <w:t>ich also could be useful in the MET314 and MET316 labs may qualify</w:t>
      </w:r>
      <w:r w:rsidR="00426D85">
        <w:t xml:space="preserve"> for funding from the CWU MET Lab budget, per review by Dr. Choi and </w:t>
      </w:r>
      <w:r w:rsidR="001F5AF9">
        <w:t>William</w:t>
      </w:r>
      <w:r w:rsidR="006C50FA">
        <w:t xml:space="preserve"> Reichlin.</w:t>
      </w:r>
      <w:r w:rsidR="00AE71F8">
        <w:t xml:space="preserve"> </w:t>
      </w:r>
      <w:r w:rsidR="00914101">
        <w:t>Further CWU resources that will be used include access to 3D printers</w:t>
      </w:r>
      <w:r w:rsidR="00F0179B">
        <w:t xml:space="preserve"> and machining equipment.</w:t>
      </w:r>
    </w:p>
    <w:p w14:paraId="6A3E15FA" w14:textId="77777777" w:rsidR="006C50FA" w:rsidRPr="00CD5B9E" w:rsidRDefault="006C50FA" w:rsidP="00511D47"/>
    <w:p w14:paraId="4B92D345" w14:textId="335734D7" w:rsidR="00E52B6F" w:rsidRPr="00CD5B9E" w:rsidRDefault="00E52B6F" w:rsidP="00E52B6F">
      <w:pPr>
        <w:pStyle w:val="Heading2"/>
      </w:pPr>
      <w:bookmarkStart w:id="104" w:name="_Toc215782115"/>
      <w:bookmarkStart w:id="105" w:name="_Toc220307946"/>
      <w:r w:rsidRPr="00CD5B9E">
        <w:lastRenderedPageBreak/>
        <w:t>f. Winter Updates</w:t>
      </w:r>
      <w:bookmarkEnd w:id="104"/>
      <w:bookmarkEnd w:id="105"/>
    </w:p>
    <w:p w14:paraId="4704C852" w14:textId="31A9A6F3" w:rsidR="00E52B6F" w:rsidRDefault="00E52B6F" w:rsidP="00E52B6F">
      <w:pPr>
        <w:pStyle w:val="Heading2"/>
      </w:pPr>
      <w:bookmarkStart w:id="106" w:name="_Toc215782116"/>
      <w:bookmarkStart w:id="107" w:name="_Toc220307947"/>
      <w:r w:rsidRPr="00371DEF">
        <w:t>g. Spring Updates</w:t>
      </w:r>
      <w:bookmarkEnd w:id="106"/>
      <w:bookmarkEnd w:id="107"/>
    </w:p>
    <w:p w14:paraId="50318D15" w14:textId="77777777" w:rsidR="000008D3" w:rsidRDefault="000008D3" w:rsidP="000008D3"/>
    <w:p w14:paraId="5A1ACFE8" w14:textId="77777777" w:rsidR="000008D3" w:rsidRDefault="000008D3" w:rsidP="000008D3"/>
    <w:p w14:paraId="0DE08E66" w14:textId="77777777" w:rsidR="00E01386" w:rsidRDefault="00E01386" w:rsidP="000008D3"/>
    <w:p w14:paraId="3A2A107A" w14:textId="77777777" w:rsidR="00E01386" w:rsidRDefault="00E01386" w:rsidP="000008D3"/>
    <w:p w14:paraId="4D10F7FD" w14:textId="77777777" w:rsidR="00E01386" w:rsidRDefault="00E01386" w:rsidP="000008D3"/>
    <w:p w14:paraId="7B7BDD00" w14:textId="77777777" w:rsidR="00E01386" w:rsidRDefault="00E01386" w:rsidP="000008D3"/>
    <w:p w14:paraId="466D2D6A" w14:textId="77777777" w:rsidR="00E01386" w:rsidRDefault="00E01386" w:rsidP="000008D3"/>
    <w:p w14:paraId="67D049A1" w14:textId="77777777" w:rsidR="00E01386" w:rsidRDefault="00E01386" w:rsidP="000008D3"/>
    <w:p w14:paraId="09C17C94" w14:textId="77777777" w:rsidR="00E01386" w:rsidRDefault="00E01386" w:rsidP="000008D3"/>
    <w:p w14:paraId="38AA7A75" w14:textId="77777777" w:rsidR="00E01386" w:rsidRDefault="00E01386" w:rsidP="000008D3"/>
    <w:p w14:paraId="1AEC3659" w14:textId="77777777" w:rsidR="00E01386" w:rsidRDefault="00E01386" w:rsidP="000008D3"/>
    <w:p w14:paraId="3F28C271" w14:textId="77777777" w:rsidR="00E01386" w:rsidRDefault="00E01386" w:rsidP="000008D3"/>
    <w:p w14:paraId="1D4E7BA5" w14:textId="77777777" w:rsidR="00E01386" w:rsidRDefault="00E01386" w:rsidP="000008D3"/>
    <w:p w14:paraId="5BE28731" w14:textId="77777777" w:rsidR="00E01386" w:rsidRDefault="00E01386" w:rsidP="000008D3"/>
    <w:p w14:paraId="4C53EF2D" w14:textId="77777777" w:rsidR="00E01386" w:rsidRDefault="00E01386" w:rsidP="000008D3"/>
    <w:p w14:paraId="512A9E8B" w14:textId="77777777" w:rsidR="00E01386" w:rsidRDefault="00E01386" w:rsidP="000008D3"/>
    <w:p w14:paraId="3FD49E99" w14:textId="77777777" w:rsidR="00E01386" w:rsidRDefault="00E01386" w:rsidP="000008D3"/>
    <w:p w14:paraId="0251E16C" w14:textId="77777777" w:rsidR="00E01386" w:rsidRDefault="00E01386" w:rsidP="000008D3"/>
    <w:p w14:paraId="75918B27" w14:textId="77777777" w:rsidR="00E01386" w:rsidRDefault="00E01386" w:rsidP="000008D3"/>
    <w:p w14:paraId="070C2956" w14:textId="77777777" w:rsidR="00E01386" w:rsidRDefault="00E01386" w:rsidP="000008D3"/>
    <w:p w14:paraId="1418955A" w14:textId="77777777" w:rsidR="00E01386" w:rsidRDefault="00E01386" w:rsidP="000008D3"/>
    <w:p w14:paraId="24B7AC76" w14:textId="77777777" w:rsidR="00E01386" w:rsidRDefault="00E01386" w:rsidP="000008D3"/>
    <w:p w14:paraId="1839D1F7" w14:textId="77777777" w:rsidR="00E01386" w:rsidRDefault="00E01386" w:rsidP="000008D3"/>
    <w:p w14:paraId="54E4DCE6" w14:textId="77777777" w:rsidR="00E01386" w:rsidRDefault="00E01386" w:rsidP="000008D3"/>
    <w:p w14:paraId="048DAF46" w14:textId="77777777" w:rsidR="00E01386" w:rsidRDefault="00E01386" w:rsidP="000008D3"/>
    <w:p w14:paraId="04736F72" w14:textId="77777777" w:rsidR="00E01386" w:rsidRDefault="00E01386" w:rsidP="000008D3"/>
    <w:p w14:paraId="1C2883BA" w14:textId="77777777" w:rsidR="00E01386" w:rsidRDefault="00E01386" w:rsidP="000008D3"/>
    <w:p w14:paraId="18B1B6EE" w14:textId="77777777" w:rsidR="00E01386" w:rsidRDefault="00E01386" w:rsidP="000008D3"/>
    <w:p w14:paraId="68ED0B9D" w14:textId="77777777" w:rsidR="00E01386" w:rsidRDefault="00E01386" w:rsidP="000008D3"/>
    <w:p w14:paraId="5DFB35B8" w14:textId="77777777" w:rsidR="00E01386" w:rsidRDefault="00E01386" w:rsidP="000008D3"/>
    <w:p w14:paraId="1B493ABB" w14:textId="77777777" w:rsidR="00E01386" w:rsidRDefault="00E01386" w:rsidP="000008D3"/>
    <w:p w14:paraId="10559E7E" w14:textId="77777777" w:rsidR="00E01386" w:rsidRDefault="00E01386" w:rsidP="000008D3"/>
    <w:p w14:paraId="10078695" w14:textId="77777777" w:rsidR="00E01386" w:rsidRDefault="00E01386" w:rsidP="000008D3"/>
    <w:p w14:paraId="28114006" w14:textId="77777777" w:rsidR="00E01386" w:rsidRDefault="00E01386" w:rsidP="000008D3"/>
    <w:p w14:paraId="0D7987A1" w14:textId="77777777" w:rsidR="00E01386" w:rsidRDefault="00E01386" w:rsidP="000008D3"/>
    <w:p w14:paraId="0DB4C768" w14:textId="77777777" w:rsidR="00E01386" w:rsidRDefault="00E01386" w:rsidP="000008D3"/>
    <w:p w14:paraId="0B25F4A7" w14:textId="77777777" w:rsidR="00E01386" w:rsidRDefault="00E01386" w:rsidP="000008D3"/>
    <w:p w14:paraId="31C74680" w14:textId="77777777" w:rsidR="00E01386" w:rsidRDefault="00E01386" w:rsidP="000008D3"/>
    <w:p w14:paraId="7AC9BCCA" w14:textId="77777777" w:rsidR="00E01386" w:rsidRPr="000008D3" w:rsidRDefault="00E01386" w:rsidP="000008D3"/>
    <w:p w14:paraId="1C650542" w14:textId="5C7F10D1" w:rsidR="00AE62B2" w:rsidRPr="00CD5B9E" w:rsidRDefault="00596DED" w:rsidP="006C487F">
      <w:pPr>
        <w:pStyle w:val="Heading1"/>
      </w:pPr>
      <w:bookmarkStart w:id="108" w:name="_Toc215782117"/>
      <w:bookmarkStart w:id="109" w:name="_Toc220307948"/>
      <w:r w:rsidRPr="00CD5B9E">
        <w:lastRenderedPageBreak/>
        <w:t>6. S</w:t>
      </w:r>
      <w:r w:rsidR="00225312" w:rsidRPr="00CD5B9E">
        <w:t>CHEDULE</w:t>
      </w:r>
      <w:bookmarkEnd w:id="108"/>
      <w:bookmarkEnd w:id="109"/>
    </w:p>
    <w:p w14:paraId="531DA4F4" w14:textId="10ED33B6" w:rsidR="006C487F" w:rsidRPr="00CD5B9E" w:rsidRDefault="006C487F" w:rsidP="006C487F"/>
    <w:p w14:paraId="76E5762D" w14:textId="5781C192" w:rsidR="006C487F" w:rsidRPr="00CD5B9E" w:rsidRDefault="006C487F" w:rsidP="006C487F">
      <w:pPr>
        <w:pStyle w:val="Heading2"/>
      </w:pPr>
      <w:bookmarkStart w:id="110" w:name="_Toc215782118"/>
      <w:bookmarkStart w:id="111" w:name="_Toc220307949"/>
      <w:r w:rsidRPr="00CD5B9E">
        <w:t>a. Design</w:t>
      </w:r>
      <w:bookmarkEnd w:id="110"/>
      <w:bookmarkEnd w:id="111"/>
    </w:p>
    <w:p w14:paraId="585AF68D" w14:textId="77777777" w:rsidR="002D1042" w:rsidRDefault="008D0CDA" w:rsidP="006C487F">
      <w:pPr>
        <w:rPr>
          <w:iCs/>
          <w:szCs w:val="24"/>
        </w:rPr>
      </w:pPr>
      <w:r w:rsidRPr="00CD5B9E">
        <w:rPr>
          <w:iCs/>
          <w:szCs w:val="24"/>
        </w:rPr>
        <w:t>Fall:</w:t>
      </w:r>
    </w:p>
    <w:p w14:paraId="4D7A76C7" w14:textId="6ADE4C37" w:rsidR="00CE6AD7" w:rsidRDefault="00314233" w:rsidP="006C487F">
      <w:pPr>
        <w:rPr>
          <w:iCs/>
          <w:szCs w:val="24"/>
        </w:rPr>
      </w:pPr>
      <w:r>
        <w:rPr>
          <w:iCs/>
          <w:szCs w:val="24"/>
        </w:rPr>
        <w:t>The Project Proposal, all analysis, and</w:t>
      </w:r>
      <w:r w:rsidR="00D755E9">
        <w:rPr>
          <w:iCs/>
          <w:szCs w:val="24"/>
        </w:rPr>
        <w:t xml:space="preserve"> all component and assembly drawings are to be completed in Fall quarter.</w:t>
      </w:r>
      <w:r w:rsidR="00937669">
        <w:rPr>
          <w:iCs/>
          <w:szCs w:val="24"/>
        </w:rPr>
        <w:t xml:space="preserve"> </w:t>
      </w:r>
      <w:r w:rsidR="00383792">
        <w:rPr>
          <w:iCs/>
          <w:szCs w:val="24"/>
        </w:rPr>
        <w:t>The final submission date for the proposal</w:t>
      </w:r>
      <w:r w:rsidR="00011661">
        <w:rPr>
          <w:iCs/>
          <w:szCs w:val="24"/>
        </w:rPr>
        <w:t xml:space="preserve"> with all Fall Quarter tasks completed</w:t>
      </w:r>
      <w:r w:rsidR="00383792">
        <w:rPr>
          <w:iCs/>
          <w:szCs w:val="24"/>
        </w:rPr>
        <w:t xml:space="preserve"> is December 10, 2025.</w:t>
      </w:r>
    </w:p>
    <w:p w14:paraId="403B2707" w14:textId="42D5777D" w:rsidR="002F771E" w:rsidRDefault="00C3745C" w:rsidP="006C487F">
      <w:pPr>
        <w:rPr>
          <w:iCs/>
          <w:szCs w:val="24"/>
        </w:rPr>
      </w:pPr>
      <w:r>
        <w:rPr>
          <w:iCs/>
          <w:szCs w:val="24"/>
        </w:rPr>
        <w:t xml:space="preserve">All </w:t>
      </w:r>
      <w:proofErr w:type="gramStart"/>
      <w:r w:rsidR="00C0580F">
        <w:rPr>
          <w:iCs/>
          <w:szCs w:val="24"/>
        </w:rPr>
        <w:t>analyses</w:t>
      </w:r>
      <w:proofErr w:type="gramEnd"/>
      <w:r>
        <w:rPr>
          <w:iCs/>
          <w:szCs w:val="24"/>
        </w:rPr>
        <w:t xml:space="preserve"> should be completed by November 29 to allow enough time for final submission.</w:t>
      </w:r>
      <w:r w:rsidR="005C5CCA">
        <w:rPr>
          <w:iCs/>
          <w:szCs w:val="24"/>
        </w:rPr>
        <w:t xml:space="preserve"> </w:t>
      </w:r>
      <w:r w:rsidR="005D7C85">
        <w:rPr>
          <w:iCs/>
          <w:szCs w:val="24"/>
        </w:rPr>
        <w:t>To</w:t>
      </w:r>
      <w:r w:rsidR="00BC7E0E">
        <w:rPr>
          <w:iCs/>
          <w:szCs w:val="24"/>
        </w:rPr>
        <w:t xml:space="preserve"> meet this date and allow enough time for any extra analysis or </w:t>
      </w:r>
      <w:r w:rsidR="00B11408">
        <w:rPr>
          <w:iCs/>
          <w:szCs w:val="24"/>
        </w:rPr>
        <w:t xml:space="preserve">reworks, at least two </w:t>
      </w:r>
      <w:r w:rsidR="005D7C85">
        <w:rPr>
          <w:iCs/>
          <w:szCs w:val="24"/>
        </w:rPr>
        <w:t>analyses</w:t>
      </w:r>
      <w:r w:rsidR="00B11408">
        <w:rPr>
          <w:iCs/>
          <w:szCs w:val="24"/>
        </w:rPr>
        <w:t xml:space="preserve"> should be fully completed every weekend.</w:t>
      </w:r>
      <w:r w:rsidR="005D7C85">
        <w:rPr>
          <w:iCs/>
          <w:szCs w:val="24"/>
        </w:rPr>
        <w:t xml:space="preserve"> As stated in Appendix E, the scheduled time for these analyses is two hours per analysis</w:t>
      </w:r>
      <w:r w:rsidR="000C21A3">
        <w:rPr>
          <w:iCs/>
          <w:szCs w:val="24"/>
        </w:rPr>
        <w:t>, with two completed every Saturday.</w:t>
      </w:r>
    </w:p>
    <w:p w14:paraId="23E24F4C" w14:textId="08CA13DE" w:rsidR="00142F50" w:rsidRDefault="00142F50" w:rsidP="006C487F">
      <w:pPr>
        <w:rPr>
          <w:iCs/>
          <w:szCs w:val="24"/>
        </w:rPr>
      </w:pPr>
    </w:p>
    <w:p w14:paraId="062155B1" w14:textId="77777777" w:rsidR="00B11408" w:rsidRDefault="00B11408" w:rsidP="006C487F">
      <w:pPr>
        <w:rPr>
          <w:iCs/>
          <w:szCs w:val="24"/>
        </w:rPr>
      </w:pPr>
    </w:p>
    <w:p w14:paraId="2CAB9D26" w14:textId="670CA2B7" w:rsidR="006C487F" w:rsidRPr="00F31607" w:rsidRDefault="006C487F" w:rsidP="00F31607">
      <w:pPr>
        <w:pStyle w:val="Heading2"/>
      </w:pPr>
      <w:bookmarkStart w:id="112" w:name="_Toc215782119"/>
      <w:bookmarkStart w:id="113" w:name="_Toc220307950"/>
      <w:r w:rsidRPr="00CD5B9E">
        <w:t>b. Construction</w:t>
      </w:r>
      <w:bookmarkEnd w:id="112"/>
      <w:bookmarkEnd w:id="113"/>
    </w:p>
    <w:p w14:paraId="048BF658" w14:textId="6F3836D9" w:rsidR="00B11CDA" w:rsidRDefault="009C1263" w:rsidP="006C487F">
      <w:pPr>
        <w:rPr>
          <w:iCs/>
          <w:szCs w:val="24"/>
        </w:rPr>
      </w:pPr>
      <w:r>
        <w:rPr>
          <w:iCs/>
          <w:szCs w:val="24"/>
        </w:rPr>
        <w:t>Winter:</w:t>
      </w:r>
    </w:p>
    <w:p w14:paraId="55D50A5D" w14:textId="6ABDF4C3" w:rsidR="009C1263" w:rsidRDefault="00A35176" w:rsidP="006C487F">
      <w:pPr>
        <w:rPr>
          <w:iCs/>
          <w:szCs w:val="24"/>
        </w:rPr>
      </w:pPr>
      <w:r>
        <w:rPr>
          <w:iCs/>
          <w:szCs w:val="24"/>
        </w:rPr>
        <w:t xml:space="preserve">The Thermal Conductivity Meter will consist of three complex parts. To guarantee their function, </w:t>
      </w:r>
      <w:r w:rsidR="000D3E45">
        <w:rPr>
          <w:iCs/>
          <w:szCs w:val="24"/>
        </w:rPr>
        <w:t>the construction of each part will not overlap with another. The order which they should be assembled in will be the Electrical System, the Liquid Probe, the Solid Probe, and the</w:t>
      </w:r>
      <w:r w:rsidR="00654C3F">
        <w:rPr>
          <w:iCs/>
          <w:szCs w:val="24"/>
        </w:rPr>
        <w:t xml:space="preserve"> housing for the Electrical System. Initially the electronics will have a secure </w:t>
      </w:r>
      <w:r w:rsidR="00693BCB">
        <w:rPr>
          <w:iCs/>
          <w:szCs w:val="24"/>
        </w:rPr>
        <w:t>mount,</w:t>
      </w:r>
      <w:r w:rsidR="00654C3F">
        <w:rPr>
          <w:iCs/>
          <w:szCs w:val="24"/>
        </w:rPr>
        <w:t xml:space="preserve"> but </w:t>
      </w:r>
      <w:r w:rsidR="00381DBC">
        <w:rPr>
          <w:iCs/>
          <w:szCs w:val="24"/>
        </w:rPr>
        <w:t>no time should be spent engineering a</w:t>
      </w:r>
      <w:r w:rsidR="000F1827">
        <w:rPr>
          <w:iCs/>
          <w:szCs w:val="24"/>
        </w:rPr>
        <w:t>n entire case until the other components have guaranteed function.</w:t>
      </w:r>
    </w:p>
    <w:p w14:paraId="07B08B1A" w14:textId="77777777" w:rsidR="00D372A0" w:rsidRPr="00CD5B9E" w:rsidRDefault="00D372A0" w:rsidP="006C487F"/>
    <w:p w14:paraId="195C58ED" w14:textId="232F6556" w:rsidR="006C487F" w:rsidRPr="00CD5B9E" w:rsidRDefault="006C487F" w:rsidP="006C487F">
      <w:pPr>
        <w:pStyle w:val="Heading2"/>
      </w:pPr>
      <w:bookmarkStart w:id="114" w:name="_Toc215782120"/>
      <w:bookmarkStart w:id="115" w:name="_Toc220307951"/>
      <w:r w:rsidRPr="00CD5B9E">
        <w:t>c. Testing</w:t>
      </w:r>
      <w:bookmarkEnd w:id="114"/>
      <w:bookmarkEnd w:id="115"/>
    </w:p>
    <w:p w14:paraId="150C3023" w14:textId="15A3AA9B" w:rsidR="006C487F" w:rsidRDefault="008D0CDA" w:rsidP="006C487F">
      <w:pPr>
        <w:rPr>
          <w:iCs/>
          <w:szCs w:val="24"/>
        </w:rPr>
      </w:pPr>
      <w:r w:rsidRPr="00CD5B9E">
        <w:rPr>
          <w:iCs/>
          <w:szCs w:val="24"/>
        </w:rPr>
        <w:t>Fall:</w:t>
      </w:r>
    </w:p>
    <w:p w14:paraId="5EDEE51B" w14:textId="11769CA5" w:rsidR="008C51C5" w:rsidRDefault="005770A7" w:rsidP="006C487F">
      <w:pPr>
        <w:rPr>
          <w:iCs/>
          <w:szCs w:val="24"/>
        </w:rPr>
      </w:pPr>
      <w:r>
        <w:rPr>
          <w:iCs/>
          <w:szCs w:val="24"/>
        </w:rPr>
        <w:t xml:space="preserve">The </w:t>
      </w:r>
      <w:r w:rsidR="000A6D74">
        <w:rPr>
          <w:iCs/>
          <w:szCs w:val="24"/>
        </w:rPr>
        <w:t xml:space="preserve">electrical system of the TCM requires </w:t>
      </w:r>
      <w:r w:rsidR="0063165D">
        <w:rPr>
          <w:iCs/>
          <w:szCs w:val="24"/>
        </w:rPr>
        <w:t xml:space="preserve">some electrical engineering knowledge which goes beyond the course material in </w:t>
      </w:r>
      <w:r w:rsidR="00FF6B52">
        <w:rPr>
          <w:iCs/>
          <w:szCs w:val="24"/>
        </w:rPr>
        <w:t>Basics of Electricity (EET221). It is possible that time in the EE lab</w:t>
      </w:r>
      <w:r w:rsidR="002F1C42">
        <w:rPr>
          <w:iCs/>
          <w:szCs w:val="24"/>
        </w:rPr>
        <w:t>oratory testing some circuit arrangements could become necessary</w:t>
      </w:r>
      <w:r w:rsidR="00607D9A">
        <w:rPr>
          <w:iCs/>
          <w:szCs w:val="24"/>
        </w:rPr>
        <w:t xml:space="preserve"> to make sure sound analyses are being conducted. Should this need arise, time must be allocated in the Gan</w:t>
      </w:r>
      <w:r w:rsidR="00B11CDA">
        <w:rPr>
          <w:iCs/>
          <w:szCs w:val="24"/>
        </w:rPr>
        <w:t>tt chart located in Appendix E.</w:t>
      </w:r>
    </w:p>
    <w:p w14:paraId="3163AD37" w14:textId="77777777" w:rsidR="00B11CDA" w:rsidRPr="00CD5B9E" w:rsidRDefault="00B11CDA" w:rsidP="006C487F"/>
    <w:p w14:paraId="6005F820" w14:textId="77777777" w:rsidR="002D1C74" w:rsidRDefault="002D1C74">
      <w:r>
        <w:t>Spring:</w:t>
      </w:r>
    </w:p>
    <w:p w14:paraId="18D363D6" w14:textId="609B1C7B" w:rsidR="00605FBB" w:rsidRPr="00CD5B9E" w:rsidRDefault="00701811">
      <w:pPr>
        <w:rPr>
          <w:rFonts w:asciiTheme="majorHAnsi" w:hAnsiTheme="majorHAnsi"/>
          <w:sz w:val="52"/>
        </w:rPr>
      </w:pPr>
      <w:r>
        <w:t>The TCM will need to be tested using the four required test materials.</w:t>
      </w:r>
      <w:r w:rsidR="0039712C">
        <w:t xml:space="preserve"> Each material should b</w:t>
      </w:r>
      <w:r w:rsidR="003951E7">
        <w:t>e tested at least twenty times to get the most accurate average reading possible.</w:t>
      </w:r>
      <w:r w:rsidR="00D4322A">
        <w:t xml:space="preserve"> Currently, three hours have been allotted for each material. </w:t>
      </w:r>
      <w:r w:rsidR="008C51C5">
        <w:t xml:space="preserve">As many tests as possible should be conducted </w:t>
      </w:r>
      <w:proofErr w:type="gramStart"/>
      <w:r w:rsidR="008C51C5">
        <w:t>in</w:t>
      </w:r>
      <w:proofErr w:type="gramEnd"/>
      <w:r w:rsidR="008C51C5">
        <w:t xml:space="preserve"> this time, and more time can be allotted if necessary.</w:t>
      </w:r>
      <w:r w:rsidR="00605FBB" w:rsidRPr="00CD5B9E">
        <w:br w:type="page"/>
      </w:r>
    </w:p>
    <w:p w14:paraId="2A2D2399" w14:textId="0D63D87A" w:rsidR="002F2EAB" w:rsidRDefault="00596DED" w:rsidP="00596DED">
      <w:pPr>
        <w:pStyle w:val="Heading1"/>
      </w:pPr>
      <w:bookmarkStart w:id="116" w:name="_Toc215782121"/>
      <w:bookmarkStart w:id="117" w:name="_Toc220307952"/>
      <w:r w:rsidRPr="00CD5B9E">
        <w:lastRenderedPageBreak/>
        <w:t xml:space="preserve">7. </w:t>
      </w:r>
      <w:r w:rsidR="00AE62B2" w:rsidRPr="00CD5B9E">
        <w:t>P</w:t>
      </w:r>
      <w:r w:rsidR="00225312" w:rsidRPr="00CD5B9E">
        <w:t>ROJECT</w:t>
      </w:r>
      <w:r w:rsidR="00AE62B2" w:rsidRPr="00CD5B9E">
        <w:t xml:space="preserve"> M</w:t>
      </w:r>
      <w:r w:rsidR="00225312" w:rsidRPr="00CD5B9E">
        <w:t>ANAGEMENT</w:t>
      </w:r>
      <w:bookmarkEnd w:id="116"/>
      <w:bookmarkEnd w:id="117"/>
    </w:p>
    <w:p w14:paraId="397A585D" w14:textId="19DD47D9" w:rsidR="008706DA" w:rsidRDefault="008E11F1" w:rsidP="008B55B9">
      <w:r>
        <w:t>C</w:t>
      </w:r>
      <w:r w:rsidR="008706DA">
        <w:t>ontrolling the risks of this project will be an exercise in scheduling and productivity.</w:t>
      </w:r>
      <w:r w:rsidR="005B7042">
        <w:t xml:space="preserve"> Most of the resources utilized will be localized in the Hogue Technolo</w:t>
      </w:r>
      <w:r w:rsidR="004F4AED">
        <w:t xml:space="preserve">gy </w:t>
      </w:r>
      <w:r w:rsidR="002C3907">
        <w:t>Building and</w:t>
      </w:r>
      <w:r w:rsidR="00040BD9">
        <w:t xml:space="preserve"> therefore be subject to the same hours of availability.</w:t>
      </w:r>
      <w:r w:rsidR="00560D56">
        <w:t xml:space="preserve"> This creates risk of unproductivity</w:t>
      </w:r>
      <w:r w:rsidR="00AA5A21">
        <w:t xml:space="preserve"> and unavailability.</w:t>
      </w:r>
      <w:r>
        <w:t xml:space="preserve"> Project success will be determined by </w:t>
      </w:r>
      <w:r w:rsidR="002C3907">
        <w:t>the amount of work which can be effectively done while Hogue resources are available.</w:t>
      </w:r>
    </w:p>
    <w:p w14:paraId="60E5AE60" w14:textId="77777777" w:rsidR="008706DA" w:rsidRPr="008B55B9" w:rsidRDefault="008706DA" w:rsidP="008B55B9"/>
    <w:p w14:paraId="63C986CA" w14:textId="2BAFDAAD" w:rsidR="00EB5771" w:rsidRDefault="00EB5771" w:rsidP="00EB5771">
      <w:pPr>
        <w:pStyle w:val="Heading2"/>
      </w:pPr>
      <w:bookmarkStart w:id="118" w:name="_Toc215782122"/>
      <w:bookmarkStart w:id="119" w:name="_Toc220307953"/>
      <w:r w:rsidRPr="00CD5B9E">
        <w:t>a. Human Resources</w:t>
      </w:r>
      <w:bookmarkEnd w:id="118"/>
      <w:bookmarkEnd w:id="119"/>
    </w:p>
    <w:p w14:paraId="07A2C2F8" w14:textId="6FBBB979" w:rsidR="00BA50AA" w:rsidRDefault="00D90373" w:rsidP="000B054E">
      <w:r>
        <w:t>Human resources associated with this project include several MET Department staff members in CWU’s Hogue Technology Building.</w:t>
      </w:r>
      <w:r w:rsidR="00B448AD">
        <w:t xml:space="preserve"> The primary contacts for project advising will be </w:t>
      </w:r>
      <w:r w:rsidR="00BA50AA">
        <w:t>Professor Pringle</w:t>
      </w:r>
      <w:r w:rsidR="00B448AD">
        <w:t xml:space="preserve"> and </w:t>
      </w:r>
      <w:r w:rsidR="00BA50AA">
        <w:t>Dr. Choi</w:t>
      </w:r>
      <w:r w:rsidR="00B448AD">
        <w:t>.</w:t>
      </w:r>
      <w:r w:rsidR="007805AD">
        <w:t xml:space="preserve"> </w:t>
      </w:r>
      <w:r w:rsidR="00172E8B">
        <w:t xml:space="preserve">Their best availability for </w:t>
      </w:r>
      <w:r w:rsidR="00606C54">
        <w:t>to give advising</w:t>
      </w:r>
      <w:r w:rsidR="00172E8B">
        <w:t xml:space="preserve"> will be during MET489A/489B/489C.</w:t>
      </w:r>
      <w:r w:rsidR="00606C54">
        <w:t xml:space="preserve"> Contact during any other time will primarily be over email.</w:t>
      </w:r>
      <w:r w:rsidR="00822967">
        <w:t xml:space="preserve"> Should any in-person advising be needed, Professor</w:t>
      </w:r>
      <w:r w:rsidR="003911A7">
        <w:t xml:space="preserve"> Pringle is most likely to be the main point of contact</w:t>
      </w:r>
      <w:r w:rsidR="003D3D46">
        <w:t>.</w:t>
      </w:r>
    </w:p>
    <w:p w14:paraId="6D5F2747" w14:textId="77777777" w:rsidR="00606C54" w:rsidRDefault="00606C54" w:rsidP="000B054E"/>
    <w:p w14:paraId="7F521A11" w14:textId="47AB4505" w:rsidR="00BA50AA" w:rsidRPr="000B054E" w:rsidRDefault="00BA50AA" w:rsidP="000B054E">
      <w:r>
        <w:t>William Reichlin</w:t>
      </w:r>
      <w:r w:rsidR="003911A7">
        <w:t xml:space="preserve"> is </w:t>
      </w:r>
      <w:proofErr w:type="gramStart"/>
      <w:r w:rsidR="003911A7">
        <w:t>the</w:t>
      </w:r>
      <w:proofErr w:type="gramEnd"/>
      <w:r w:rsidR="003911A7">
        <w:t xml:space="preserve"> project resource for access to materials and machinery</w:t>
      </w:r>
      <w:r w:rsidR="002500FC">
        <w:t xml:space="preserve">. If any Hogue building 3D printers, machinery, or stock from </w:t>
      </w:r>
      <w:r w:rsidR="003E0B4E">
        <w:t xml:space="preserve">Room </w:t>
      </w:r>
      <w:r w:rsidR="002500FC">
        <w:t>107 are to be used, the</w:t>
      </w:r>
      <w:r w:rsidR="00276FA3">
        <w:t>n he should be contacted. This project benefits from</w:t>
      </w:r>
      <w:r w:rsidR="00DB727B">
        <w:t xml:space="preserve"> a prior established professional relationship with William.</w:t>
      </w:r>
      <w:r w:rsidR="00E7435A">
        <w:t xml:space="preserve"> If needed, he can be contacted via email or Microsoft Teams </w:t>
      </w:r>
      <w:r w:rsidR="003D3D46">
        <w:t>8:00 AM – 5:00 PM any day of the week, but he can only assist with Hogue resources during weekdays.</w:t>
      </w:r>
    </w:p>
    <w:p w14:paraId="2A990B90" w14:textId="1B6BAAC0" w:rsidR="00D824D0" w:rsidRPr="00CD5B9E" w:rsidRDefault="00D824D0" w:rsidP="00EB5771"/>
    <w:p w14:paraId="0C82481E" w14:textId="3A892D9B" w:rsidR="00EB5771" w:rsidRPr="00CD5B9E" w:rsidRDefault="00EB5771" w:rsidP="00EB5771">
      <w:pPr>
        <w:pStyle w:val="Heading2"/>
      </w:pPr>
      <w:bookmarkStart w:id="120" w:name="_Toc215782123"/>
      <w:bookmarkStart w:id="121" w:name="_Toc220307954"/>
      <w:r w:rsidRPr="00CD5B9E">
        <w:t>b. Physical Resources</w:t>
      </w:r>
      <w:bookmarkEnd w:id="120"/>
      <w:bookmarkEnd w:id="121"/>
    </w:p>
    <w:p w14:paraId="5E931DA4" w14:textId="5EA00D64" w:rsidR="00596827" w:rsidRDefault="002A5AF3" w:rsidP="00EB5771">
      <w:r>
        <w:t xml:space="preserve">Most components manufactured for this project will need to be produced using a 3D printer. </w:t>
      </w:r>
      <w:r w:rsidR="005C3678">
        <w:t xml:space="preserve">Printers available to use in the Hogue Technology Building include two </w:t>
      </w:r>
      <w:proofErr w:type="spellStart"/>
      <w:r w:rsidR="005C3678">
        <w:t>Makerbot</w:t>
      </w:r>
      <w:proofErr w:type="spellEnd"/>
      <w:r w:rsidR="005C3678">
        <w:t xml:space="preserve"> Methods, one Method X,</w:t>
      </w:r>
      <w:r w:rsidR="007B61CE">
        <w:t xml:space="preserve"> </w:t>
      </w:r>
      <w:r w:rsidR="00FF14F4">
        <w:t xml:space="preserve">a </w:t>
      </w:r>
      <w:proofErr w:type="spellStart"/>
      <w:r w:rsidR="00FF14F4">
        <w:t>AnyCubic</w:t>
      </w:r>
      <w:proofErr w:type="spellEnd"/>
      <w:r w:rsidR="00FF14F4">
        <w:t xml:space="preserve"> Kobra Neo </w:t>
      </w:r>
      <w:r w:rsidR="003F2BC3">
        <w:t xml:space="preserve">2 </w:t>
      </w:r>
      <w:r w:rsidR="007B61CE">
        <w:t xml:space="preserve">and </w:t>
      </w:r>
      <w:r w:rsidR="00FF14F4">
        <w:t>a</w:t>
      </w:r>
      <w:r w:rsidR="007B61CE">
        <w:t xml:space="preserve"> </w:t>
      </w:r>
      <w:proofErr w:type="spellStart"/>
      <w:r w:rsidR="007B61CE">
        <w:t>Creality</w:t>
      </w:r>
      <w:proofErr w:type="spellEnd"/>
      <w:r w:rsidR="007B61CE">
        <w:t xml:space="preserve"> printer. </w:t>
      </w:r>
      <w:r w:rsidR="001013BF">
        <w:t>Between these</w:t>
      </w:r>
      <w:r w:rsidR="006470B3">
        <w:t xml:space="preserve"> printers </w:t>
      </w:r>
      <w:r w:rsidR="001013BF">
        <w:t>are</w:t>
      </w:r>
      <w:r w:rsidR="006470B3">
        <w:t xml:space="preserve"> the capabilities necessary to </w:t>
      </w:r>
      <w:r w:rsidR="001013BF">
        <w:t>make parts which fit within a square foot out of PLA, ABS, TPU, or PETG filament.</w:t>
      </w:r>
      <w:r w:rsidR="007B61CE">
        <w:t xml:space="preserve"> </w:t>
      </w:r>
      <w:r>
        <w:t xml:space="preserve">Available </w:t>
      </w:r>
      <w:r w:rsidR="00844156">
        <w:t>resources</w:t>
      </w:r>
      <w:r w:rsidR="00995EE1">
        <w:t xml:space="preserve"> which will be accessed in </w:t>
      </w:r>
      <w:r w:rsidR="00683ED1">
        <w:t xml:space="preserve">Hogue Room 107 include a </w:t>
      </w:r>
      <w:proofErr w:type="spellStart"/>
      <w:r w:rsidR="002A3A6D">
        <w:t>Milltronics</w:t>
      </w:r>
      <w:proofErr w:type="spellEnd"/>
      <w:r w:rsidR="002A3A6D">
        <w:t xml:space="preserve"> </w:t>
      </w:r>
      <w:r w:rsidR="00FF5079">
        <w:t>VM</w:t>
      </w:r>
      <w:r w:rsidR="002A3A6D">
        <w:t>17</w:t>
      </w:r>
      <w:r w:rsidR="00FF5079">
        <w:t xml:space="preserve"> CNC </w:t>
      </w:r>
      <w:r w:rsidR="00683ED1">
        <w:t>m</w:t>
      </w:r>
      <w:r w:rsidR="00FF5079">
        <w:t>ill</w:t>
      </w:r>
      <w:r w:rsidR="00683ED1">
        <w:t>,</w:t>
      </w:r>
      <w:r w:rsidR="00245307">
        <w:t xml:space="preserve"> </w:t>
      </w:r>
      <w:r w:rsidR="00683ED1">
        <w:t xml:space="preserve">a </w:t>
      </w:r>
      <w:r w:rsidR="002A3A6D">
        <w:t xml:space="preserve">Haas </w:t>
      </w:r>
      <w:r w:rsidR="00683ED1">
        <w:t>l</w:t>
      </w:r>
      <w:r w:rsidR="002A3A6D">
        <w:t>athe</w:t>
      </w:r>
      <w:r w:rsidR="00683ED1">
        <w:t xml:space="preserve">, </w:t>
      </w:r>
      <w:r w:rsidR="00B07922">
        <w:t xml:space="preserve">and </w:t>
      </w:r>
      <w:r w:rsidR="00683ED1">
        <w:t>a Partner milling machine</w:t>
      </w:r>
      <w:r w:rsidR="00B07922">
        <w:t>.</w:t>
      </w:r>
      <w:r w:rsidR="006A238F">
        <w:t xml:space="preserve"> </w:t>
      </w:r>
    </w:p>
    <w:p w14:paraId="3C172F27" w14:textId="77777777" w:rsidR="00596827" w:rsidRDefault="00596827" w:rsidP="00EB5771"/>
    <w:p w14:paraId="290BD7DB" w14:textId="7D172C90" w:rsidR="002A3A6D" w:rsidRDefault="001013BF" w:rsidP="00EB5771">
      <w:r>
        <w:t>Any components which require turning or can be machined within 3-axes w</w:t>
      </w:r>
      <w:r w:rsidR="0095656F">
        <w:t>ill be produced using these machines. A</w:t>
      </w:r>
      <w:r w:rsidR="00372398">
        <w:t>vailability of all machines in Room 107 or the 3D Printers</w:t>
      </w:r>
      <w:r w:rsidR="00357217">
        <w:t xml:space="preserve"> is subject to</w:t>
      </w:r>
      <w:r w:rsidR="007A2178">
        <w:t xml:space="preserve"> predetermined hours of availability. These hours will change quarterly and are affected by the availability of a student lab technician, who must be present while these resources are being used.</w:t>
      </w:r>
      <w:r w:rsidR="00596827">
        <w:t xml:space="preserve"> Any usage requires scheduling around lab tech hours.</w:t>
      </w:r>
    </w:p>
    <w:p w14:paraId="10B5573C" w14:textId="77777777" w:rsidR="00596827" w:rsidRDefault="00596827" w:rsidP="00EB5771"/>
    <w:p w14:paraId="3C478C49" w14:textId="5C9305D9" w:rsidR="00596827" w:rsidRDefault="00596827" w:rsidP="00EB5771">
      <w:r>
        <w:t>Furthermore,</w:t>
      </w:r>
      <w:r w:rsidR="000D38E4">
        <w:t xml:space="preserve"> all machines in Hogue have an associated hazard. CNC machines, mills, and </w:t>
      </w:r>
      <w:r w:rsidR="004A7181">
        <w:t>lathes</w:t>
      </w:r>
      <w:r w:rsidR="000D38E4">
        <w:t xml:space="preserve"> can seriously injure the user if safety precautions are not taken.</w:t>
      </w:r>
      <w:r w:rsidR="004A7181">
        <w:t xml:space="preserve"> PPE and </w:t>
      </w:r>
      <w:r w:rsidR="00B20E8C">
        <w:t>knowledge of how to safely operate the machine will be required prior to using any resource in Room 107.</w:t>
      </w:r>
      <w:r w:rsidR="004F1C84">
        <w:t xml:space="preserve"> 3D printers operate using a hot extruder, so caution</w:t>
      </w:r>
      <w:r w:rsidR="00C03005">
        <w:t xml:space="preserve"> around handling a printer which is in use will be taken.</w:t>
      </w:r>
    </w:p>
    <w:p w14:paraId="2EFFE544" w14:textId="77777777" w:rsidR="00C03005" w:rsidRDefault="00C03005" w:rsidP="00EB5771"/>
    <w:p w14:paraId="092C5560" w14:textId="2F349772" w:rsidR="00C03005" w:rsidRDefault="00C03005" w:rsidP="00EB5771">
      <w:r>
        <w:t>Other less consequential resources which will be used include various hand tools (screwdrivers, wrenches, etc.)</w:t>
      </w:r>
      <w:r w:rsidR="00FF2EBE">
        <w:t>, a multimeter, an oscilloscope.</w:t>
      </w:r>
      <w:r w:rsidR="00A15332">
        <w:t xml:space="preserve"> and</w:t>
      </w:r>
      <w:r>
        <w:t xml:space="preserve"> soldering equipment</w:t>
      </w:r>
      <w:r w:rsidR="00A15332">
        <w:t xml:space="preserve">. Hand tools can be </w:t>
      </w:r>
      <w:r w:rsidR="00A15332">
        <w:lastRenderedPageBreak/>
        <w:t>accessed in Room 107, while</w:t>
      </w:r>
      <w:r w:rsidR="00FF2EBE">
        <w:t xml:space="preserve"> electrical measuring and</w:t>
      </w:r>
      <w:r w:rsidR="00A15332">
        <w:t xml:space="preserve"> soldering equipment will be accessed in the EET Labs.</w:t>
      </w:r>
      <w:r w:rsidR="0060405C">
        <w:t xml:space="preserve"> </w:t>
      </w:r>
      <w:r w:rsidR="00CD1D9D">
        <w:t>Soldering availability depends on when the labs have open hours and an EET lab technician is available.</w:t>
      </w:r>
      <w:r w:rsidR="00B95EBA">
        <w:t xml:space="preserve"> Soldering produces extreme heat and noxious fumes, so proper ventilation and caution will be used while soldering.</w:t>
      </w:r>
    </w:p>
    <w:p w14:paraId="0502F0EB" w14:textId="77777777" w:rsidR="00892B38" w:rsidRDefault="00892B38" w:rsidP="00EB5771"/>
    <w:p w14:paraId="419F1636" w14:textId="6DD3F99C" w:rsidR="00892B38" w:rsidRDefault="00A35A5F" w:rsidP="00EB5771">
      <w:r>
        <w:t>Any injury incurred while using equipment or machinery during this project is</w:t>
      </w:r>
      <w:r w:rsidR="00CD2852">
        <w:t xml:space="preserve"> unacceptable. Since many machines, </w:t>
      </w:r>
      <w:r w:rsidR="00301F7D">
        <w:t>especially</w:t>
      </w:r>
      <w:r w:rsidR="00CD2852">
        <w:t xml:space="preserve"> </w:t>
      </w:r>
      <w:r w:rsidR="00301F7D">
        <w:t>in R</w:t>
      </w:r>
      <w:r w:rsidR="00CD2852">
        <w:t xml:space="preserve">oom 107, are quicker to produce catastrophic harm than a simple cut or burn, </w:t>
      </w:r>
      <w:r w:rsidR="005D3228">
        <w:t xml:space="preserve">then the margin for error across all equipment used </w:t>
      </w:r>
      <w:r w:rsidR="00301F7D">
        <w:t>is</w:t>
      </w:r>
      <w:r w:rsidR="005D3228">
        <w:t xml:space="preserve"> zero. Any injury will </w:t>
      </w:r>
      <w:r w:rsidR="003D33E8">
        <w:t xml:space="preserve">mean no further work with that equipment will be done, an accident report will be written, and a </w:t>
      </w:r>
      <w:r w:rsidR="00FF2EBE">
        <w:t xml:space="preserve">safety evaluation will be </w:t>
      </w:r>
      <w:r w:rsidR="00301F7D">
        <w:t>carried out</w:t>
      </w:r>
      <w:r w:rsidR="00FF2EBE">
        <w:t>.</w:t>
      </w:r>
    </w:p>
    <w:p w14:paraId="6725BAB3" w14:textId="77777777" w:rsidR="002A3A6D" w:rsidRPr="00CD5B9E" w:rsidRDefault="002A3A6D" w:rsidP="00EB5771"/>
    <w:p w14:paraId="5E3BCE8A" w14:textId="5E54A258" w:rsidR="00EB5771" w:rsidRPr="00CD5B9E" w:rsidRDefault="00EB5771" w:rsidP="00EB5771">
      <w:pPr>
        <w:pStyle w:val="Heading2"/>
      </w:pPr>
      <w:bookmarkStart w:id="122" w:name="_Toc215782124"/>
      <w:bookmarkStart w:id="123" w:name="_Toc220307955"/>
      <w:r w:rsidRPr="00CD5B9E">
        <w:t>c. Soft Resources</w:t>
      </w:r>
      <w:bookmarkEnd w:id="122"/>
      <w:bookmarkEnd w:id="123"/>
    </w:p>
    <w:p w14:paraId="7DCA9388" w14:textId="77777777" w:rsidR="008E48A2" w:rsidRDefault="00306A3D" w:rsidP="00EB5771">
      <w:r>
        <w:t xml:space="preserve">Software resources used in this project include </w:t>
      </w:r>
      <w:r w:rsidR="00B224D6">
        <w:t>programs used for component</w:t>
      </w:r>
      <w:r w:rsidR="008E48A2">
        <w:t xml:space="preserve"> </w:t>
      </w:r>
      <w:r w:rsidR="00B224D6">
        <w:t>drawing/manufacturing, analysis completion,</w:t>
      </w:r>
      <w:r w:rsidR="00151334">
        <w:t xml:space="preserve"> and resource gathering.</w:t>
      </w:r>
    </w:p>
    <w:p w14:paraId="6C192501" w14:textId="77777777" w:rsidR="008E48A2" w:rsidRDefault="008E48A2" w:rsidP="00EB5771"/>
    <w:p w14:paraId="5D05C24F" w14:textId="5F8AD4F8" w:rsidR="00151334" w:rsidRDefault="00151334" w:rsidP="00EB5771">
      <w:r>
        <w:t xml:space="preserve">WordPress is the website host and building platform </w:t>
      </w:r>
      <w:r w:rsidR="00AA3604">
        <w:t xml:space="preserve">used to showcase the development of this project. </w:t>
      </w:r>
      <w:r w:rsidR="00EB7500">
        <w:t>Risks</w:t>
      </w:r>
      <w:r w:rsidR="00AA3604">
        <w:t xml:space="preserve"> associated with using the platform </w:t>
      </w:r>
      <w:r w:rsidR="00EB7500">
        <w:t>include</w:t>
      </w:r>
      <w:r w:rsidR="00AA3604">
        <w:t xml:space="preserve"> its learning curve and </w:t>
      </w:r>
      <w:r w:rsidR="00EB7500">
        <w:t xml:space="preserve">prior </w:t>
      </w:r>
      <w:r w:rsidR="00AA3604">
        <w:t>lack of knowledge in website development</w:t>
      </w:r>
      <w:r w:rsidR="00EB7500">
        <w:t>.</w:t>
      </w:r>
      <w:r w:rsidR="00DF50E1">
        <w:t xml:space="preserve"> The risk of potentially being unable to develop a </w:t>
      </w:r>
      <w:r w:rsidR="00A12896">
        <w:t xml:space="preserve">website for this project is mitigated by the various tools WordPress offers that help make it straightforward to </w:t>
      </w:r>
      <w:r w:rsidR="00995EE1">
        <w:t>construct all the necessary webpages.</w:t>
      </w:r>
    </w:p>
    <w:p w14:paraId="25A0FC95" w14:textId="77777777" w:rsidR="00E40F6F" w:rsidRDefault="00E40F6F" w:rsidP="00EB5771"/>
    <w:p w14:paraId="1783E301" w14:textId="01E83C23" w:rsidR="00E40F6F" w:rsidRDefault="00E40F6F" w:rsidP="00EB5771">
      <w:r>
        <w:t>All CAD/CAM resources and Microsoft Project will only be accessible from a Hogue computer.</w:t>
      </w:r>
      <w:r w:rsidR="000E66FD">
        <w:t xml:space="preserve"> These include SolidWorks, </w:t>
      </w:r>
      <w:proofErr w:type="spellStart"/>
      <w:r w:rsidR="000E66FD">
        <w:t>SolidCAM</w:t>
      </w:r>
      <w:proofErr w:type="spellEnd"/>
      <w:r w:rsidR="000E66FD">
        <w:t xml:space="preserve">, </w:t>
      </w:r>
      <w:proofErr w:type="spellStart"/>
      <w:r w:rsidR="000E66FD">
        <w:t>MasterCAM</w:t>
      </w:r>
      <w:proofErr w:type="spellEnd"/>
      <w:r w:rsidR="000E66FD">
        <w:t>,</w:t>
      </w:r>
      <w:r w:rsidR="008453F4">
        <w:t xml:space="preserve"> and potentially others. Any work</w:t>
      </w:r>
      <w:r w:rsidR="00662CC9">
        <w:t xml:space="preserve"> involving these programs needs to be scheduled around Hogue computer lab hours.</w:t>
      </w:r>
      <w:r w:rsidR="00FB15F2">
        <w:t xml:space="preserve"> </w:t>
      </w:r>
    </w:p>
    <w:p w14:paraId="6B31DA15" w14:textId="77777777" w:rsidR="005E0FEE" w:rsidRDefault="005E0FEE" w:rsidP="00EB5771"/>
    <w:p w14:paraId="6E79D35B" w14:textId="42BFFD71" w:rsidR="005E0FEE" w:rsidRDefault="005E0FEE" w:rsidP="00EB5771">
      <w:r>
        <w:t xml:space="preserve">Online research resources, including textbooks and </w:t>
      </w:r>
      <w:proofErr w:type="spellStart"/>
      <w:r>
        <w:t>MDSolids</w:t>
      </w:r>
      <w:proofErr w:type="spellEnd"/>
      <w:r w:rsidR="008E48A2">
        <w:t>,</w:t>
      </w:r>
      <w:r>
        <w:t xml:space="preserve"> can be accessed any time from any computer.</w:t>
      </w:r>
      <w:r w:rsidR="006A545D">
        <w:t xml:space="preserve"> PDF files of needed files can be easily found and downloaded online. Textbooks purchased during prior academic quarters can also be accessed through Canvas</w:t>
      </w:r>
      <w:r w:rsidR="00FC2CB4">
        <w:t>.</w:t>
      </w:r>
    </w:p>
    <w:p w14:paraId="175CC760" w14:textId="77777777" w:rsidR="00F814C8" w:rsidRPr="00CD5B9E" w:rsidRDefault="00F814C8" w:rsidP="00EB5771"/>
    <w:p w14:paraId="444DA4BB" w14:textId="0AFDAA9A" w:rsidR="00EB5771" w:rsidRPr="00CD5B9E" w:rsidRDefault="00EB5771" w:rsidP="008A163A">
      <w:pPr>
        <w:pStyle w:val="Heading2"/>
      </w:pPr>
      <w:bookmarkStart w:id="124" w:name="_Toc215782125"/>
      <w:bookmarkStart w:id="125" w:name="_Toc220307956"/>
      <w:r w:rsidRPr="00CD5B9E">
        <w:t>d. Financial Resources</w:t>
      </w:r>
      <w:bookmarkEnd w:id="124"/>
      <w:bookmarkEnd w:id="125"/>
    </w:p>
    <w:p w14:paraId="706423C3" w14:textId="6D3CE5A8" w:rsidR="005265D5" w:rsidRDefault="00920036">
      <w:r>
        <w:t>The project sponsor will commit any monetary support</w:t>
      </w:r>
      <w:r w:rsidR="00231C65">
        <w:t xml:space="preserve"> for expenses</w:t>
      </w:r>
      <w:r>
        <w:t xml:space="preserve"> incurred during the project to a maximum of $1000.</w:t>
      </w:r>
      <w:r w:rsidR="00276B84">
        <w:t xml:space="preserve"> </w:t>
      </w:r>
      <w:r w:rsidR="00C81EBA">
        <w:t>The CWU MET Department may be willing to provide up to $100 of grant money</w:t>
      </w:r>
      <w:r w:rsidR="003937E5">
        <w:t xml:space="preserve"> sourced from MET314/315/316 student lab fees.</w:t>
      </w:r>
    </w:p>
    <w:p w14:paraId="584F5750" w14:textId="77777777" w:rsidR="004F1279" w:rsidRDefault="004F1279"/>
    <w:p w14:paraId="786ADAF6" w14:textId="72CCB1E3" w:rsidR="004F1279" w:rsidRDefault="002253D6">
      <w:r>
        <w:t xml:space="preserve">Expenditures which result in the project going </w:t>
      </w:r>
      <w:r w:rsidR="00DF24CA">
        <w:t>over budget</w:t>
      </w:r>
      <w:r>
        <w:t xml:space="preserve"> would</w:t>
      </w:r>
      <w:r w:rsidR="003270CA">
        <w:t xml:space="preserve"> strongly </w:t>
      </w:r>
      <w:r w:rsidR="00C55759">
        <w:t>contrast with</w:t>
      </w:r>
      <w:r w:rsidR="003270CA">
        <w:t xml:space="preserve"> the original </w:t>
      </w:r>
      <w:proofErr w:type="gramStart"/>
      <w:r w:rsidR="003270CA">
        <w:t>project</w:t>
      </w:r>
      <w:proofErr w:type="gramEnd"/>
      <w:r w:rsidR="003270CA">
        <w:t xml:space="preserve"> intent; part of which is to remain as inexpensive as possible.</w:t>
      </w:r>
      <w:r w:rsidR="00A7374C">
        <w:t xml:space="preserve"> Overspending would also seriously impact the financial standing of the sponsor</w:t>
      </w:r>
      <w:r w:rsidR="00006B64">
        <w:t xml:space="preserve"> and block opportunities to invest resources in other projects</w:t>
      </w:r>
    </w:p>
    <w:p w14:paraId="34D2201E" w14:textId="3DA0AC98" w:rsidR="008B3DCD" w:rsidRPr="00CD5B9E" w:rsidRDefault="008B3DCD">
      <w:r w:rsidRPr="00CD5B9E">
        <w:br w:type="page"/>
      </w:r>
    </w:p>
    <w:p w14:paraId="34F3D1EB" w14:textId="26B87C2B" w:rsidR="00553FDD" w:rsidRPr="00CD5B9E" w:rsidRDefault="00F72336" w:rsidP="00F72336">
      <w:pPr>
        <w:pStyle w:val="Heading1"/>
      </w:pPr>
      <w:bookmarkStart w:id="126" w:name="_Toc215782126"/>
      <w:bookmarkStart w:id="127" w:name="_Toc220307957"/>
      <w:r w:rsidRPr="00CD5B9E">
        <w:lastRenderedPageBreak/>
        <w:t xml:space="preserve">8. </w:t>
      </w:r>
      <w:r w:rsidR="00CB4278" w:rsidRPr="00CD5B9E">
        <w:t>DISCUSSION</w:t>
      </w:r>
      <w:bookmarkEnd w:id="126"/>
      <w:bookmarkEnd w:id="127"/>
    </w:p>
    <w:p w14:paraId="58746F7A" w14:textId="20B0DDD8" w:rsidR="00A0516A" w:rsidRPr="00CD5B9E" w:rsidRDefault="00A0516A" w:rsidP="00A0516A"/>
    <w:p w14:paraId="3C3B752C" w14:textId="123EF248" w:rsidR="00A0516A" w:rsidRPr="00CD5B9E" w:rsidRDefault="00A0516A" w:rsidP="007174C2">
      <w:pPr>
        <w:pStyle w:val="Heading2"/>
        <w:numPr>
          <w:ilvl w:val="0"/>
          <w:numId w:val="32"/>
        </w:numPr>
      </w:pPr>
      <w:bookmarkStart w:id="128" w:name="_Toc215782127"/>
      <w:bookmarkStart w:id="129" w:name="_Toc220307958"/>
      <w:r w:rsidRPr="00CD5B9E">
        <w:t>Design</w:t>
      </w:r>
      <w:bookmarkEnd w:id="128"/>
      <w:bookmarkEnd w:id="129"/>
    </w:p>
    <w:p w14:paraId="26E1AAA5" w14:textId="3619D524" w:rsidR="0006167F" w:rsidRDefault="007174C2" w:rsidP="007174C2">
      <w:r>
        <w:t>Throughout the design phase of this project,</w:t>
      </w:r>
      <w:r w:rsidR="00F14823">
        <w:t xml:space="preserve"> the original vision </w:t>
      </w:r>
      <w:r w:rsidR="00357160">
        <w:t xml:space="preserve">hasn’t deviated far from the current </w:t>
      </w:r>
      <w:r w:rsidR="00C50C91">
        <w:t xml:space="preserve">iteration. </w:t>
      </w:r>
      <w:r w:rsidR="00395B6E">
        <w:t xml:space="preserve">The </w:t>
      </w:r>
      <w:r w:rsidR="007451FE">
        <w:t xml:space="preserve">design vision has remained as </w:t>
      </w:r>
      <w:r w:rsidR="0006167F">
        <w:t xml:space="preserve">a computing system, a probe/system for measuring liquids, and one for solids. </w:t>
      </w:r>
    </w:p>
    <w:p w14:paraId="13B314EF" w14:textId="77777777" w:rsidR="004455E9" w:rsidRDefault="004455E9" w:rsidP="007174C2"/>
    <w:p w14:paraId="1D65FD99" w14:textId="77777777" w:rsidR="00F14903" w:rsidRPr="007174C2" w:rsidRDefault="00F14903" w:rsidP="00F14903">
      <w:r>
        <w:t>Design changes to the control system are most likely to take place in winter quarter during the construction phase. Since the project lacks anything more than basic electrical engineering expertise, the best way to determine system flaws will be to prototype and test it in the construction phase. The same goes for operating the Arduino board. System functions such as precise heat delivery to the probe, measurement displays, and transforming the thermistor readings into a thermal conductivity value will need to be programmed into the Arduino. Lack of programming knowledge is a deficiency that would afflict the project no matter what microcontroller board was used. Developing proficiency in operating the Arduino will be a project focus during the construction phase.</w:t>
      </w:r>
    </w:p>
    <w:p w14:paraId="515AA482" w14:textId="77777777" w:rsidR="00F14903" w:rsidRDefault="00F14903" w:rsidP="007174C2"/>
    <w:p w14:paraId="4AD96D32" w14:textId="33BD9BA1" w:rsidR="007174C2" w:rsidRDefault="000D3DBB" w:rsidP="007174C2">
      <w:r>
        <w:t xml:space="preserve">At first, the </w:t>
      </w:r>
      <w:r w:rsidR="00AD3AA8">
        <w:t xml:space="preserve">liquid probe was planned to apply </w:t>
      </w:r>
      <w:r w:rsidR="00147848">
        <w:t>the transient hot wire method, wh</w:t>
      </w:r>
      <w:r w:rsidR="0071166C">
        <w:t>ich uses heat applied across a</w:t>
      </w:r>
      <w:r w:rsidR="00D64FDE">
        <w:t xml:space="preserve"> thin wire</w:t>
      </w:r>
      <w:r w:rsidR="00306334">
        <w:t xml:space="preserve"> and temperature recorded by an adjacent thermistor.</w:t>
      </w:r>
      <w:r w:rsidR="00476AB8">
        <w:t xml:space="preserve"> </w:t>
      </w:r>
      <w:r w:rsidR="005F6199">
        <w:t>A de</w:t>
      </w:r>
      <w:r w:rsidR="00EE2FA5">
        <w:t>si</w:t>
      </w:r>
      <w:r w:rsidR="00AB6923">
        <w:t>gn mat</w:t>
      </w:r>
      <w:r w:rsidR="003438B5">
        <w:t xml:space="preserve">rix </w:t>
      </w:r>
      <w:r w:rsidR="00D145DB">
        <w:t xml:space="preserve">was used to choose between various probe arrangements, and </w:t>
      </w:r>
      <w:r w:rsidR="00CC4591">
        <w:t>the twin thermistor arrangement scored superior to the transient hot wire</w:t>
      </w:r>
      <w:r w:rsidR="004172B3">
        <w:t>. Sinc</w:t>
      </w:r>
      <w:r w:rsidR="00073B1F">
        <w:t>e that point,</w:t>
      </w:r>
      <w:r w:rsidR="006C6393">
        <w:t xml:space="preserve"> all design decisions have been made assum</w:t>
      </w:r>
      <w:r w:rsidR="008F3843">
        <w:t xml:space="preserve">ing </w:t>
      </w:r>
      <w:r w:rsidR="00DA2856">
        <w:t>twin thermistors.</w:t>
      </w:r>
      <w:r w:rsidR="00DF31D4">
        <w:t xml:space="preserve"> </w:t>
      </w:r>
      <w:r w:rsidR="00920972">
        <w:t>The</w:t>
      </w:r>
      <w:r w:rsidR="001115E2">
        <w:t xml:space="preserve"> liquid probe moun</w:t>
      </w:r>
      <w:r w:rsidR="00C11D69">
        <w:t>t has gone through a few changes that make it more sensible as a usable, manufacturabl</w:t>
      </w:r>
      <w:r w:rsidR="00EE388B">
        <w:t xml:space="preserve">e </w:t>
      </w:r>
      <w:r w:rsidR="0095256D">
        <w:t>assembly.</w:t>
      </w:r>
      <w:r w:rsidR="00B85479">
        <w:t xml:space="preserve"> Ori</w:t>
      </w:r>
      <w:r w:rsidR="007455E2">
        <w:t xml:space="preserve">ginally, </w:t>
      </w:r>
      <w:r w:rsidR="00183AB8">
        <w:t xml:space="preserve">the Thermistor Tube Clamp and Thermistor Housing Tube (parts </w:t>
      </w:r>
      <w:r w:rsidR="007455E2">
        <w:t>IBB-20</w:t>
      </w:r>
      <w:r w:rsidR="00E227DD">
        <w:t xml:space="preserve">-001 and IBB-20-003 </w:t>
      </w:r>
      <w:r w:rsidR="00183AB8">
        <w:t xml:space="preserve">respectively) </w:t>
      </w:r>
      <w:r w:rsidR="00E227DD">
        <w:t>were one part. The change was made to break them up into two different parts which made up an assembly.</w:t>
      </w:r>
      <w:r w:rsidR="00315428">
        <w:t xml:space="preserve"> </w:t>
      </w:r>
      <w:proofErr w:type="gramStart"/>
      <w:r w:rsidR="00315428">
        <w:t>As</w:t>
      </w:r>
      <w:proofErr w:type="gramEnd"/>
      <w:r w:rsidR="00315428">
        <w:t xml:space="preserve"> one part, this part would have been exceedingly difficult to manufacture well</w:t>
      </w:r>
      <w:r w:rsidR="00DD0EC2">
        <w:t xml:space="preserve">. </w:t>
      </w:r>
      <w:proofErr w:type="gramStart"/>
      <w:r w:rsidR="00DD0EC2">
        <w:t>As</w:t>
      </w:r>
      <w:proofErr w:type="gramEnd"/>
      <w:r w:rsidR="00DD0EC2">
        <w:t xml:space="preserve"> two parts, </w:t>
      </w:r>
      <w:r w:rsidR="007A6A21">
        <w:t>many more options are available for CNC machining or 3D printing one or</w:t>
      </w:r>
      <w:r w:rsidR="00E7787F">
        <w:t xml:space="preserve"> both.</w:t>
      </w:r>
      <w:r w:rsidR="00892D43">
        <w:t xml:space="preserve"> </w:t>
      </w:r>
      <w:r w:rsidR="00B3294D">
        <w:t>The Control System Container (</w:t>
      </w:r>
      <w:r w:rsidR="00892D43">
        <w:t>IBB</w:t>
      </w:r>
      <w:r w:rsidR="00B31ACA">
        <w:t>-20-006</w:t>
      </w:r>
      <w:r w:rsidR="00B3294D">
        <w:t>)</w:t>
      </w:r>
      <w:r w:rsidR="00B31ACA">
        <w:t xml:space="preserve"> used to be a side-panel for the control system case. The case would have been</w:t>
      </w:r>
      <w:r w:rsidR="00DF026A">
        <w:t xml:space="preserve"> made up of </w:t>
      </w:r>
      <w:r w:rsidR="00E350F5">
        <w:t>5</w:t>
      </w:r>
      <w:r w:rsidR="00DF026A">
        <w:t xml:space="preserve"> individual pieces which would be </w:t>
      </w:r>
      <w:r w:rsidR="003B65DB">
        <w:t xml:space="preserve">adhered together into a rectangular box and combined with </w:t>
      </w:r>
      <w:r w:rsidR="006E7D69">
        <w:t xml:space="preserve">a </w:t>
      </w:r>
      <w:r w:rsidR="00B3294D">
        <w:t>Control System Container Lid</w:t>
      </w:r>
      <w:r w:rsidR="00E350F5">
        <w:t xml:space="preserve"> (IBB-20-005).</w:t>
      </w:r>
      <w:r w:rsidR="00C75D63">
        <w:t xml:space="preserve"> These parts were planned on being 3D printed</w:t>
      </w:r>
      <w:r w:rsidR="00DB7A88">
        <w:t>, and since this was the case, it ultimately made more sense for the box to be printed as one piece. This cut down on</w:t>
      </w:r>
      <w:r w:rsidR="00A10243">
        <w:t xml:space="preserve"> wasted time designing a </w:t>
      </w:r>
      <w:r w:rsidR="005C3185">
        <w:t xml:space="preserve">box piece by piece and </w:t>
      </w:r>
      <w:r w:rsidR="00FA6A0D">
        <w:t>risk of the box not fitting together.</w:t>
      </w:r>
      <w:r w:rsidR="00422D7A">
        <w:t xml:space="preserve"> The new box</w:t>
      </w:r>
      <w:r w:rsidR="002A7BE7">
        <w:t xml:space="preserve"> was designed to fit with the lid which was already designed.</w:t>
      </w:r>
      <w:r w:rsidR="004D7D38">
        <w:t xml:space="preserve"> The last changes to the design were</w:t>
      </w:r>
      <w:r w:rsidR="001E432C">
        <w:t xml:space="preserve"> to change or eliminate some threaded holes.</w:t>
      </w:r>
      <w:r w:rsidR="00B06343">
        <w:t xml:space="preserve"> IBB-20-001 and IBB-20-002 originally had</w:t>
      </w:r>
      <w:r w:rsidR="005E77BA">
        <w:t xml:space="preserve"> </w:t>
      </w:r>
      <w:r w:rsidR="00B10782">
        <w:t>more threaded through-holes than their current version.</w:t>
      </w:r>
      <w:r w:rsidR="00FC4DF5">
        <w:t xml:space="preserve"> Any</w:t>
      </w:r>
      <w:r w:rsidR="008A54B4">
        <w:t xml:space="preserve"> threaded hole which </w:t>
      </w:r>
      <w:r w:rsidR="004D6122">
        <w:t>featured a screw reaching for an exterior fastener was change</w:t>
      </w:r>
      <w:r w:rsidR="006976D6">
        <w:t>d</w:t>
      </w:r>
      <w:r w:rsidR="004D6122">
        <w:t xml:space="preserve"> to a </w:t>
      </w:r>
      <w:r w:rsidR="007B09C6">
        <w:t xml:space="preserve">plain through hole, since the </w:t>
      </w:r>
      <w:r w:rsidR="001C6CBF">
        <w:t>threads were unnecessary and added manufacturing complications.</w:t>
      </w:r>
      <w:r w:rsidR="00B2717E">
        <w:t xml:space="preserve"> Two holes were also completed removed from IBB-20-002.</w:t>
      </w:r>
      <w:r w:rsidR="004C6615">
        <w:t xml:space="preserve"> This was done so that the </w:t>
      </w:r>
      <w:r w:rsidR="002B7DA2">
        <w:t xml:space="preserve">thermistor wires could be snaked through </w:t>
      </w:r>
      <w:r w:rsidR="000D2EA2">
        <w:t>the T-Slotted Framing Rail (</w:t>
      </w:r>
      <w:r w:rsidR="002B7DA2">
        <w:t>IBB-</w:t>
      </w:r>
      <w:r w:rsidR="00EE27CC">
        <w:t>55-001</w:t>
      </w:r>
      <w:r w:rsidR="000D2EA2">
        <w:t>)</w:t>
      </w:r>
      <w:r w:rsidR="00EE27CC">
        <w:t xml:space="preserve"> and</w:t>
      </w:r>
      <w:r w:rsidR="00415921">
        <w:t xml:space="preserve"> reach through </w:t>
      </w:r>
      <w:r w:rsidR="00927867">
        <w:t>IBB-</w:t>
      </w:r>
      <w:r w:rsidR="008B6E98">
        <w:t>20-</w:t>
      </w:r>
      <w:r w:rsidR="00B25119">
        <w:t xml:space="preserve">003, which can be visualized by observing </w:t>
      </w:r>
      <w:r w:rsidR="00711880">
        <w:t>the Liquid Probe Mounting Assembly</w:t>
      </w:r>
      <w:r w:rsidR="00B25119">
        <w:t xml:space="preserve"> </w:t>
      </w:r>
      <w:r w:rsidR="00711880">
        <w:t>(</w:t>
      </w:r>
      <w:r w:rsidR="00B25119">
        <w:t>IBB-10-001</w:t>
      </w:r>
      <w:r w:rsidR="00711880">
        <w:t>)</w:t>
      </w:r>
      <w:r w:rsidR="00784BEE">
        <w:t>.</w:t>
      </w:r>
    </w:p>
    <w:p w14:paraId="76FA2535" w14:textId="77777777" w:rsidR="00784BEE" w:rsidRDefault="00784BEE" w:rsidP="007174C2"/>
    <w:p w14:paraId="410F8AA0" w14:textId="337292B5" w:rsidR="00784BEE" w:rsidRDefault="00CE4075" w:rsidP="007174C2">
      <w:r>
        <w:lastRenderedPageBreak/>
        <w:t xml:space="preserve">The </w:t>
      </w:r>
      <w:r w:rsidR="00042327">
        <w:t xml:space="preserve">solid probe </w:t>
      </w:r>
      <w:r w:rsidR="00415147">
        <w:t xml:space="preserve">has undergone </w:t>
      </w:r>
      <w:r w:rsidR="006F7632">
        <w:t>no changes since the project began.</w:t>
      </w:r>
      <w:r w:rsidR="007C2F03">
        <w:t xml:space="preserve"> One cause for this is that the liquid probe was determined to be the primary project focus aside from the control system.</w:t>
      </w:r>
      <w:r w:rsidR="00317C70">
        <w:t xml:space="preserve"> </w:t>
      </w:r>
      <w:r w:rsidR="00B51765">
        <w:t xml:space="preserve">Given the expected project workload and lack of academic expertise in heat transfer, </w:t>
      </w:r>
      <w:r w:rsidR="00010CE4">
        <w:t xml:space="preserve">the </w:t>
      </w:r>
      <w:r w:rsidR="00CF49B2">
        <w:t>project goal was interpreted as</w:t>
      </w:r>
      <w:r w:rsidR="00995E4D">
        <w:t xml:space="preserve"> to develop a </w:t>
      </w:r>
      <w:r w:rsidR="001406A4">
        <w:t>functioning liquid probe first and foremost</w:t>
      </w:r>
      <w:r w:rsidR="00C55E5D">
        <w:t>,</w:t>
      </w:r>
      <w:r w:rsidR="003D4CE1">
        <w:t xml:space="preserve"> and a solid probe</w:t>
      </w:r>
      <w:r w:rsidR="006F5005">
        <w:t xml:space="preserve"> afterwards.</w:t>
      </w:r>
      <w:r w:rsidR="00E614D5">
        <w:t xml:space="preserve"> Another cause for the lack of change is that t</w:t>
      </w:r>
      <w:r w:rsidR="00CE3702">
        <w:t>here has not been much opportunity for change thus far; the solid probe requires much fewer parts than the liquid probe. The liquid probe must account for</w:t>
      </w:r>
      <w:r w:rsidR="00E55765">
        <w:t xml:space="preserve"> maintaining </w:t>
      </w:r>
      <w:r w:rsidR="00F62C5A">
        <w:t>distance and depth of the thermistors while adapting to a liquid-containing vessel. Meanwhile, these factors are all determined by the shape of a solid.</w:t>
      </w:r>
      <w:r w:rsidR="000152E5">
        <w:t xml:space="preserve"> </w:t>
      </w:r>
      <w:r w:rsidR="000B3A25">
        <w:t xml:space="preserve">If there is further work to be done on the solid probe, it would be to develop a </w:t>
      </w:r>
      <w:r w:rsidR="007652AE">
        <w:t xml:space="preserve">sample holder and insulation surrounding it. As </w:t>
      </w:r>
      <w:proofErr w:type="gramStart"/>
      <w:r w:rsidR="007652AE">
        <w:t>of</w:t>
      </w:r>
      <w:proofErr w:type="gramEnd"/>
      <w:r w:rsidR="007652AE">
        <w:t xml:space="preserve"> the time of writing, this has not been done.</w:t>
      </w:r>
      <w:r w:rsidR="00052055">
        <w:t xml:space="preserve"> As </w:t>
      </w:r>
      <w:r w:rsidR="00707EA9">
        <w:t>the probe current</w:t>
      </w:r>
      <w:r w:rsidR="00F14903">
        <w:t>ly</w:t>
      </w:r>
      <w:r w:rsidR="00707EA9">
        <w:t xml:space="preserve"> stands</w:t>
      </w:r>
      <w:r w:rsidR="00052055">
        <w:t>,</w:t>
      </w:r>
      <w:r w:rsidR="00621A0F">
        <w:t xml:space="preserve"> if the thermistor </w:t>
      </w:r>
      <w:r w:rsidR="003E1263">
        <w:t xml:space="preserve">tips are properly fixed to the sample and heat sufficiently, then </w:t>
      </w:r>
      <w:r w:rsidR="00E90299">
        <w:t>it is likely that</w:t>
      </w:r>
      <w:r w:rsidR="00707EA9">
        <w:t xml:space="preserve"> thermal conductivity can be found somewhat accurately.</w:t>
      </w:r>
    </w:p>
    <w:p w14:paraId="59BD286B" w14:textId="77777777" w:rsidR="000A69AF" w:rsidRDefault="000A69AF" w:rsidP="007174C2"/>
    <w:p w14:paraId="74EE478E" w14:textId="743BFEDB" w:rsidR="00A0516A" w:rsidRPr="00CD5B9E" w:rsidRDefault="00A0516A" w:rsidP="00A0516A"/>
    <w:p w14:paraId="3CAD0388" w14:textId="0F02D777" w:rsidR="00A0516A" w:rsidRPr="00CD5B9E" w:rsidRDefault="00A0516A" w:rsidP="00A0516A">
      <w:pPr>
        <w:pStyle w:val="Heading2"/>
      </w:pPr>
      <w:bookmarkStart w:id="130" w:name="_Toc215782128"/>
      <w:bookmarkStart w:id="131" w:name="_Toc220307959"/>
      <w:r w:rsidRPr="00CD5B9E">
        <w:t>b. Construction</w:t>
      </w:r>
      <w:bookmarkEnd w:id="130"/>
      <w:bookmarkEnd w:id="131"/>
    </w:p>
    <w:p w14:paraId="55AD084D" w14:textId="4D4A0D32" w:rsidR="00A0516A" w:rsidRDefault="009A6B23" w:rsidP="00A0516A">
      <w:r>
        <w:t>Continuing</w:t>
      </w:r>
      <w:r w:rsidR="00BF6466">
        <w:t xml:space="preserve"> into Winter quarter, much of the TCM as it is being constructed resembles the original design. Components that have undergone the most iteration </w:t>
      </w:r>
      <w:r w:rsidR="002223EF">
        <w:t>are the various parts to contain the electronics.</w:t>
      </w:r>
      <w:r w:rsidR="00662513">
        <w:t xml:space="preserve"> In Fall, the container was originally conceived as a </w:t>
      </w:r>
      <w:r w:rsidR="003E6030">
        <w:t>six-</w:t>
      </w:r>
      <w:r w:rsidR="00662513">
        <w:t>panel box which would</w:t>
      </w:r>
      <w:r w:rsidR="005E6F91">
        <w:t xml:space="preserve"> unite with indexing tabs. At the end of the quarter, it was a</w:t>
      </w:r>
      <w:r w:rsidR="00C36498">
        <w:t xml:space="preserve">n open-top box with a lid which all the interactable components attached to. </w:t>
      </w:r>
      <w:r w:rsidR="003E6030">
        <w:t>Now, in Winter quarter, the container is three components</w:t>
      </w:r>
      <w:r w:rsidR="0016155E">
        <w:t>: the Container Lid (IBB-20-005), the Container</w:t>
      </w:r>
      <w:r w:rsidR="00DF6B7B">
        <w:t xml:space="preserve"> (IBB-20-006)</w:t>
      </w:r>
      <w:r w:rsidR="00843828">
        <w:t>, and the Front Panel (IBB-20-012).</w:t>
      </w:r>
      <w:r w:rsidR="00E23803">
        <w:t xml:space="preserve"> The Front Panel will have most of the interactable buttons and switches, while the Lid will have the LCD displays.</w:t>
      </w:r>
    </w:p>
    <w:p w14:paraId="0543B945" w14:textId="77777777" w:rsidR="00E23803" w:rsidRDefault="00E23803" w:rsidP="00A0516A"/>
    <w:p w14:paraId="07F6DB13" w14:textId="2ECCCF89" w:rsidR="00E23803" w:rsidRDefault="00E23803" w:rsidP="00A0516A">
      <w:r>
        <w:t xml:space="preserve">Another change </w:t>
      </w:r>
      <w:r w:rsidR="00AE3ED3">
        <w:t xml:space="preserve">which occurred is the switch to using PETG filament for all 3D printed parts. This strays from the decision matrix pictured in Figure F4 which </w:t>
      </w:r>
      <w:r w:rsidR="008A4419">
        <w:t xml:space="preserve">found PLA+ to be the best choice. The </w:t>
      </w:r>
      <w:r w:rsidR="00B04848">
        <w:t xml:space="preserve">main reason for this was further research into the </w:t>
      </w:r>
      <w:proofErr w:type="gramStart"/>
      <w:r w:rsidR="00B04848">
        <w:t>long term</w:t>
      </w:r>
      <w:proofErr w:type="gramEnd"/>
      <w:r w:rsidR="00B04848">
        <w:t xml:space="preserve"> longevity of PLA-printed parts. Due to the </w:t>
      </w:r>
      <w:r w:rsidR="005A0776">
        <w:t xml:space="preserve">chemistry of the filament, PLA parts will all inevitably disintegrate. ABS filament will not do </w:t>
      </w:r>
      <w:proofErr w:type="gramStart"/>
      <w:r w:rsidR="005A0776">
        <w:t>this, but</w:t>
      </w:r>
      <w:proofErr w:type="gramEnd"/>
      <w:r w:rsidR="005A0776">
        <w:t xml:space="preserve"> is difficult to print</w:t>
      </w:r>
      <w:r w:rsidR="00E5084F">
        <w:t xml:space="preserve"> using Hogue resources. Alternatively, PETG filament is a middle ground between PLA and ABS in terms of temperature stability, chemical stability, and strength. By chance,</w:t>
      </w:r>
      <w:r w:rsidR="0052540D">
        <w:t xml:space="preserve"> the </w:t>
      </w:r>
      <w:proofErr w:type="spellStart"/>
      <w:r w:rsidR="0052540D">
        <w:t>AnyCubic</w:t>
      </w:r>
      <w:proofErr w:type="spellEnd"/>
      <w:r w:rsidR="0052540D">
        <w:t xml:space="preserve"> Kobra 2 Neo printer in the MET Lab Tech office was found to do an excellent job at printing PETG filament.</w:t>
      </w:r>
      <w:r w:rsidR="00362CC0">
        <w:t xml:space="preserve"> As a result, 2 kg of PETG was purchased and has been used to prin</w:t>
      </w:r>
      <w:r w:rsidR="00D76DC9">
        <w:t>t all necessary parts.</w:t>
      </w:r>
    </w:p>
    <w:p w14:paraId="5ACD57E4" w14:textId="77777777" w:rsidR="009A6B23" w:rsidRDefault="009A6B23" w:rsidP="00A0516A"/>
    <w:p w14:paraId="4C80368C" w14:textId="03BD4E3F" w:rsidR="00D76DC9" w:rsidRDefault="00D76DC9" w:rsidP="00A0516A">
      <w:r>
        <w:t xml:space="preserve">Other changes to </w:t>
      </w:r>
      <w:proofErr w:type="gramStart"/>
      <w:r>
        <w:t>the TCM</w:t>
      </w:r>
      <w:proofErr w:type="gramEnd"/>
      <w:r w:rsidR="00976D3D">
        <w:t xml:space="preserve"> </w:t>
      </w:r>
      <w:proofErr w:type="gramStart"/>
      <w:r w:rsidR="00976D3D">
        <w:t>since</w:t>
      </w:r>
      <w:proofErr w:type="gramEnd"/>
      <w:r w:rsidR="00976D3D">
        <w:t xml:space="preserve"> the start of the quarter have been logical</w:t>
      </w:r>
      <w:r w:rsidR="0052198E">
        <w:t xml:space="preserve"> extensions of other ideas. The Container will have screws threaded into it,</w:t>
      </w:r>
      <w:r w:rsidR="004210AD">
        <w:t xml:space="preserve"> so the threads must be strong enough to hold. Thread inserts (</w:t>
      </w:r>
      <w:r w:rsidR="00C25E24">
        <w:t>IBB-50-008) were added to the part’s design to account for this. The thread inserts are widely available in M3</w:t>
      </w:r>
      <w:r w:rsidR="005B69F1">
        <w:t xml:space="preserve"> thread sizes, and M3 screws also fit through the screw holes in the electronic components, so M3 screws were adopted for all </w:t>
      </w:r>
      <w:r w:rsidR="006A61DC">
        <w:t xml:space="preserve">Container assembly components. This </w:t>
      </w:r>
      <w:r w:rsidR="00E27192">
        <w:t>was made convenient</w:t>
      </w:r>
      <w:r w:rsidR="006A61DC">
        <w:t xml:space="preserve"> by the availability of M3 screw kits in the machine shop, which were left behind by MET seniors from previous years. </w:t>
      </w:r>
      <w:r w:rsidR="00B6554F">
        <w:t xml:space="preserve">For the Liquid </w:t>
      </w:r>
      <w:r w:rsidR="008B1387">
        <w:t>Probe Assembly, it was found that designing for 1-inch aluminum extrusion meant the parts were too big to actually fit through a standard</w:t>
      </w:r>
      <w:r w:rsidR="00C9269C">
        <w:t xml:space="preserve"> wide-mouth</w:t>
      </w:r>
      <w:r w:rsidR="008B1387">
        <w:t xml:space="preserve"> jar. </w:t>
      </w:r>
      <w:r w:rsidR="0014233A">
        <w:t>Th</w:t>
      </w:r>
      <w:r w:rsidR="004F5134">
        <w:t xml:space="preserve">e </w:t>
      </w:r>
      <w:r w:rsidR="000A21D7">
        <w:t>components</w:t>
      </w:r>
      <w:r w:rsidR="004F5134">
        <w:t xml:space="preserve">, IBB-20-001, IBB-20-002, </w:t>
      </w:r>
      <w:r w:rsidR="004F5134">
        <w:lastRenderedPageBreak/>
        <w:t>and IBB-20-004, were then adapted from 20mm aluminum extrusion.</w:t>
      </w:r>
      <w:r w:rsidR="00C9269C">
        <w:t xml:space="preserve"> The</w:t>
      </w:r>
      <w:r w:rsidR="000A21D7">
        <w:t xml:space="preserve"> ¼-20 screws that were used in these components were also swapped for M5 screws, since the</w:t>
      </w:r>
      <w:r w:rsidR="000115A0">
        <w:t xml:space="preserve"> Double Nuts (IBB-50-007) for the extrusion only came in metric sizes</w:t>
      </w:r>
      <w:r w:rsidR="00C721C0">
        <w:t xml:space="preserve"> and M5 is dimensionally similar to ¼-20.</w:t>
      </w:r>
    </w:p>
    <w:p w14:paraId="634E3323" w14:textId="77777777" w:rsidR="00E27192" w:rsidRPr="00CD5B9E" w:rsidRDefault="00E27192" w:rsidP="00A0516A"/>
    <w:p w14:paraId="11852DCF" w14:textId="756E487C" w:rsidR="00A0516A" w:rsidRPr="00CD5B9E" w:rsidRDefault="00A0516A" w:rsidP="00A0516A">
      <w:pPr>
        <w:pStyle w:val="Heading2"/>
      </w:pPr>
      <w:bookmarkStart w:id="132" w:name="_Toc215782129"/>
      <w:bookmarkStart w:id="133" w:name="_Toc220307960"/>
      <w:r w:rsidRPr="00CD5B9E">
        <w:t>c. Testing</w:t>
      </w:r>
      <w:bookmarkEnd w:id="132"/>
      <w:bookmarkEnd w:id="133"/>
    </w:p>
    <w:p w14:paraId="22DFBD54" w14:textId="77777777" w:rsidR="000B2A62" w:rsidRPr="00CD5B9E" w:rsidRDefault="000B2A62" w:rsidP="000B2A62"/>
    <w:p w14:paraId="7A539633" w14:textId="6A23C4F9" w:rsidR="00A0516A" w:rsidRPr="00CD5B9E" w:rsidRDefault="00A0516A" w:rsidP="00A0516A"/>
    <w:p w14:paraId="79487FDC" w14:textId="27288A52" w:rsidR="008B3DCD" w:rsidRPr="00CD5B9E" w:rsidRDefault="008B3DCD">
      <w:r w:rsidRPr="00CD5B9E">
        <w:br w:type="page"/>
      </w:r>
    </w:p>
    <w:p w14:paraId="5E4667A4" w14:textId="0964C85D" w:rsidR="00553FDD" w:rsidRPr="00CD5B9E" w:rsidRDefault="00A0516A" w:rsidP="00A0516A">
      <w:pPr>
        <w:pStyle w:val="Heading1"/>
      </w:pPr>
      <w:bookmarkStart w:id="134" w:name="_Toc215782130"/>
      <w:bookmarkStart w:id="135" w:name="_Toc220307961"/>
      <w:r w:rsidRPr="00CD5B9E">
        <w:lastRenderedPageBreak/>
        <w:t xml:space="preserve">9. </w:t>
      </w:r>
      <w:r w:rsidR="00553FDD" w:rsidRPr="00CD5B9E">
        <w:t>CONCLUSION</w:t>
      </w:r>
      <w:bookmarkEnd w:id="134"/>
      <w:bookmarkEnd w:id="135"/>
    </w:p>
    <w:p w14:paraId="1C7E2A51" w14:textId="77777777" w:rsidR="00841FE3" w:rsidRDefault="00841FE3" w:rsidP="00841FE3">
      <w:pPr>
        <w:pStyle w:val="Heading2"/>
      </w:pPr>
      <w:bookmarkStart w:id="136" w:name="_Toc215782131"/>
      <w:bookmarkStart w:id="137" w:name="_Toc220307962"/>
      <w:r w:rsidRPr="00CD5B9E">
        <w:t>a. Design</w:t>
      </w:r>
      <w:bookmarkEnd w:id="136"/>
      <w:bookmarkEnd w:id="137"/>
    </w:p>
    <w:p w14:paraId="2570B32D" w14:textId="77777777" w:rsidR="00334FA7" w:rsidRDefault="00790A3F" w:rsidP="00790A3F">
      <w:r>
        <w:t xml:space="preserve">The purpose of the Thermal Conductivity Meter is to create a system which measures the thermal conductivity of a given liquid or solid sample. The primary goal of this project is to engineer a system capable of this which is compact, inexpensive, and able to be used for the MET316LAB course. The requirements which this goal entails include the TCM needing to use standard wall outlet power, measurements needing to lie within 5% of reference values, weight not exceeding 20 pounds, and replacement probes costing no more than $150. </w:t>
      </w:r>
    </w:p>
    <w:p w14:paraId="5F566263" w14:textId="77777777" w:rsidR="00334FA7" w:rsidRDefault="00334FA7" w:rsidP="00334FA7"/>
    <w:p w14:paraId="7083770C" w14:textId="4C6A0BBA" w:rsidR="00790A3F" w:rsidRDefault="00790A3F" w:rsidP="00334FA7">
      <w:r>
        <w:t xml:space="preserve">Several analyses were done to ensure the final product would </w:t>
      </w:r>
      <w:r w:rsidR="00334FA7">
        <w:t>meet</w:t>
      </w:r>
      <w:r>
        <w:t xml:space="preserve"> these requirements. The turns ratio of a transformer needed to convert 120v outlet power</w:t>
      </w:r>
      <w:r w:rsidR="00334FA7">
        <w:t xml:space="preserve"> to the Arduino’s accepted 7-12V. Wheatstone bridge balancing and characteristic length of solid sample calculations were completed. The Wheatstone bridge was found to be sufficient to power the thermistor heating element, and a characteristic length of 1 cm was found to fit within the boundaries of a lump-able system. Weight and price estimates using information provided by online retailers concluded that system weight would be under 20 pounds and probe replacements would cost less than $150.</w:t>
      </w:r>
    </w:p>
    <w:p w14:paraId="04ADCF94" w14:textId="77777777" w:rsidR="00334FA7" w:rsidRDefault="00334FA7" w:rsidP="00334FA7"/>
    <w:p w14:paraId="10A3C088" w14:textId="781FBD7B" w:rsidR="00334FA7" w:rsidRDefault="00334FA7" w:rsidP="00334FA7">
      <w:r>
        <w:t xml:space="preserve">All manufacturing and assembly of the TCM will take place in Hogue. Consideration was taken during component design to ensure all components will be feasible </w:t>
      </w:r>
      <w:proofErr w:type="gramStart"/>
      <w:r>
        <w:t>to</w:t>
      </w:r>
      <w:proofErr w:type="gramEnd"/>
      <w:r>
        <w:t>. In Hogue, all physical, software, and human resources needed to create the TCM are easily accessible. Given the analyses, the part design, and project management that has been done, the Thermal Conductivity Meter is ready to begin construction with confidence that it will be effective in meeting all requirements and fulfilling its purpose.</w:t>
      </w:r>
    </w:p>
    <w:p w14:paraId="65D72C97" w14:textId="77777777" w:rsidR="00790A3F" w:rsidRPr="00790A3F" w:rsidRDefault="00790A3F" w:rsidP="00790A3F"/>
    <w:p w14:paraId="7F0CB070" w14:textId="77777777" w:rsidR="00841FE3" w:rsidRPr="00CD5B9E" w:rsidRDefault="00841FE3" w:rsidP="00841FE3"/>
    <w:p w14:paraId="24D9AFAD" w14:textId="77777777" w:rsidR="00841FE3" w:rsidRPr="00CD5B9E" w:rsidRDefault="00841FE3" w:rsidP="00841FE3">
      <w:pPr>
        <w:pStyle w:val="Heading2"/>
      </w:pPr>
      <w:bookmarkStart w:id="138" w:name="_Toc215782132"/>
      <w:bookmarkStart w:id="139" w:name="_Toc220307963"/>
      <w:r w:rsidRPr="00CD5B9E">
        <w:t>b. Construction</w:t>
      </w:r>
      <w:bookmarkEnd w:id="138"/>
      <w:bookmarkEnd w:id="139"/>
    </w:p>
    <w:p w14:paraId="6C8E2B56" w14:textId="77777777" w:rsidR="00841FE3" w:rsidRPr="00CD5B9E" w:rsidRDefault="00841FE3" w:rsidP="00841FE3"/>
    <w:p w14:paraId="25216F1D" w14:textId="77777777" w:rsidR="00841FE3" w:rsidRPr="00CD5B9E" w:rsidRDefault="00841FE3" w:rsidP="00841FE3">
      <w:pPr>
        <w:pStyle w:val="Heading2"/>
      </w:pPr>
      <w:bookmarkStart w:id="140" w:name="_Toc215782133"/>
      <w:bookmarkStart w:id="141" w:name="_Toc220307964"/>
      <w:r w:rsidRPr="00CD5B9E">
        <w:t>c. Testing</w:t>
      </w:r>
      <w:bookmarkEnd w:id="140"/>
      <w:bookmarkEnd w:id="141"/>
    </w:p>
    <w:p w14:paraId="21AC1ADE" w14:textId="1CB62539" w:rsidR="008B3DCD" w:rsidRPr="00CD5B9E" w:rsidRDefault="008B3DCD">
      <w:r w:rsidRPr="00CD5B9E">
        <w:br w:type="page"/>
      </w:r>
    </w:p>
    <w:p w14:paraId="69ABD60D" w14:textId="5D7440B5" w:rsidR="00553FDD" w:rsidRDefault="00C704D3" w:rsidP="00C704D3">
      <w:pPr>
        <w:pStyle w:val="Heading1"/>
      </w:pPr>
      <w:bookmarkStart w:id="142" w:name="_Toc215782134"/>
      <w:bookmarkStart w:id="143" w:name="_Toc220307965"/>
      <w:r w:rsidRPr="00CD5B9E">
        <w:lastRenderedPageBreak/>
        <w:t xml:space="preserve">10. </w:t>
      </w:r>
      <w:r w:rsidR="00553FDD" w:rsidRPr="00CD5B9E">
        <w:t>ACKNOWLEDGEMENTS</w:t>
      </w:r>
      <w:bookmarkEnd w:id="142"/>
      <w:bookmarkEnd w:id="143"/>
    </w:p>
    <w:p w14:paraId="14876D9B" w14:textId="77777777" w:rsidR="005050F4" w:rsidRPr="005050F4" w:rsidRDefault="005050F4" w:rsidP="005050F4"/>
    <w:p w14:paraId="39B9B359" w14:textId="21F61682" w:rsidR="002D7CF5" w:rsidRDefault="00FB3A33" w:rsidP="00C704D3">
      <w:r>
        <w:t xml:space="preserve">This project is made possible by Professor Charles Pringle and Doctor John </w:t>
      </w:r>
      <w:r w:rsidR="005050F4">
        <w:t>Choi.</w:t>
      </w:r>
      <w:r w:rsidR="001560A9">
        <w:t xml:space="preserve"> They provided the </w:t>
      </w:r>
      <w:proofErr w:type="gramStart"/>
      <w:r w:rsidR="001560A9">
        <w:t>advising</w:t>
      </w:r>
      <w:proofErr w:type="gramEnd"/>
      <w:r w:rsidR="001560A9">
        <w:t xml:space="preserve"> and assistance necessary to </w:t>
      </w:r>
      <w:r w:rsidR="00570067">
        <w:t xml:space="preserve">turn the idea of how to approach this project into a </w:t>
      </w:r>
      <w:r w:rsidR="00D0610A">
        <w:t>full pro</w:t>
      </w:r>
      <w:r w:rsidR="00273A1B">
        <w:t>ject proposal which can be</w:t>
      </w:r>
      <w:r w:rsidR="00210D5E">
        <w:t xml:space="preserve"> executed upon.</w:t>
      </w:r>
      <w:r w:rsidR="00C77F3C">
        <w:t xml:space="preserve"> They are also credited with </w:t>
      </w:r>
      <w:r w:rsidR="00343F10">
        <w:t xml:space="preserve">making future work in Winter and Spring quarters possible, </w:t>
      </w:r>
      <w:r w:rsidR="002D7CF5">
        <w:t>since their expertise will continue to be called upon.</w:t>
      </w:r>
    </w:p>
    <w:p w14:paraId="0121700C" w14:textId="77777777" w:rsidR="00B40F59" w:rsidRDefault="00B40F59" w:rsidP="00C704D3"/>
    <w:p w14:paraId="2F70D688" w14:textId="77777777" w:rsidR="00B40F59" w:rsidRDefault="002D7CF5">
      <w:r>
        <w:t>The machinery and other physical resources that this project relies upon would not be accessible without William Reichlin</w:t>
      </w:r>
      <w:r w:rsidR="00B40F59">
        <w:t>.</w:t>
      </w:r>
    </w:p>
    <w:p w14:paraId="38787F36" w14:textId="77777777" w:rsidR="00B40F59" w:rsidRDefault="00B40F59"/>
    <w:p w14:paraId="1888B914" w14:textId="1F5615F3" w:rsidR="00B40F59" w:rsidRDefault="00B40F59">
      <w:r>
        <w:t>T</w:t>
      </w:r>
      <w:r w:rsidR="00682508">
        <w:t xml:space="preserve">hough </w:t>
      </w:r>
      <w:r w:rsidR="002C7F28">
        <w:t xml:space="preserve">the </w:t>
      </w:r>
      <w:r w:rsidR="000E6BF4">
        <w:t>entirety</w:t>
      </w:r>
      <w:r w:rsidR="002C7F28">
        <w:t xml:space="preserve"> of this project is a solo endeavor, it could not have been completed without the assistance of classmates </w:t>
      </w:r>
      <w:r w:rsidR="00A33061">
        <w:t xml:space="preserve">in CWU’s MET </w:t>
      </w:r>
      <w:r w:rsidR="00071821">
        <w:t xml:space="preserve">senior </w:t>
      </w:r>
      <w:r w:rsidR="00A33061">
        <w:t xml:space="preserve">cohort. Tylan Holmes, Carly Kahler, and Paige Henderson </w:t>
      </w:r>
      <w:r w:rsidR="00C947E8">
        <w:t>helped foster motivation to see this project through</w:t>
      </w:r>
      <w:r w:rsidR="00A87783">
        <w:t xml:space="preserve"> and provided </w:t>
      </w:r>
      <w:r w:rsidR="0073229F">
        <w:t xml:space="preserve">moral which was integral to </w:t>
      </w:r>
      <w:r w:rsidR="00F167E4">
        <w:t>accomplishing all tasks thus far.</w:t>
      </w:r>
      <w:r w:rsidR="00C947E8">
        <w:t xml:space="preserve"> Jace Leensvaart and Armando Nungaray</w:t>
      </w:r>
      <w:r w:rsidR="00402B5A">
        <w:t xml:space="preserve"> provided criticism and different approaches which helped produce better designs and drawings.</w:t>
      </w:r>
    </w:p>
    <w:p w14:paraId="26758696" w14:textId="2BA46F41" w:rsidR="000A57DC" w:rsidRPr="00B40F59" w:rsidRDefault="000A57DC"/>
    <w:p w14:paraId="5719DD89" w14:textId="77777777" w:rsidR="00682508" w:rsidRDefault="00682508" w:rsidP="00682508">
      <w:bookmarkStart w:id="144" w:name="_Toc215782135"/>
    </w:p>
    <w:p w14:paraId="4BFC137F" w14:textId="77777777" w:rsidR="00682508" w:rsidRDefault="00682508" w:rsidP="00682508"/>
    <w:p w14:paraId="7EA41ADB" w14:textId="77777777" w:rsidR="00682508" w:rsidRDefault="00682508" w:rsidP="00682508"/>
    <w:p w14:paraId="44C5573E" w14:textId="77777777" w:rsidR="00682508" w:rsidRDefault="00682508" w:rsidP="00682508"/>
    <w:p w14:paraId="523D4064" w14:textId="77777777" w:rsidR="00682508" w:rsidRDefault="00682508" w:rsidP="00682508"/>
    <w:p w14:paraId="2164F49F" w14:textId="77777777" w:rsidR="00682508" w:rsidRDefault="00682508" w:rsidP="00682508"/>
    <w:p w14:paraId="3272F650" w14:textId="77777777" w:rsidR="00682508" w:rsidRDefault="00682508" w:rsidP="00682508"/>
    <w:p w14:paraId="26C3ABA5" w14:textId="77777777" w:rsidR="00682508" w:rsidRDefault="00682508" w:rsidP="00682508"/>
    <w:p w14:paraId="05557667" w14:textId="77777777" w:rsidR="00682508" w:rsidRDefault="00682508" w:rsidP="00682508"/>
    <w:p w14:paraId="71FBF642" w14:textId="77777777" w:rsidR="00682508" w:rsidRDefault="00682508" w:rsidP="00682508"/>
    <w:p w14:paraId="664429BB" w14:textId="77777777" w:rsidR="00682508" w:rsidRDefault="00682508" w:rsidP="00682508"/>
    <w:p w14:paraId="42422AEF" w14:textId="77777777" w:rsidR="00682508" w:rsidRDefault="00682508" w:rsidP="00682508"/>
    <w:p w14:paraId="69447018" w14:textId="77777777" w:rsidR="00682508" w:rsidRDefault="00682508" w:rsidP="00682508"/>
    <w:p w14:paraId="1F878D35" w14:textId="77777777" w:rsidR="00682508" w:rsidRDefault="00682508" w:rsidP="00682508"/>
    <w:p w14:paraId="0D69BF5D" w14:textId="77777777" w:rsidR="00682508" w:rsidRDefault="00682508" w:rsidP="00682508"/>
    <w:p w14:paraId="04298CA1" w14:textId="77777777" w:rsidR="00682508" w:rsidRDefault="00682508" w:rsidP="00682508"/>
    <w:p w14:paraId="56001FE5" w14:textId="77777777" w:rsidR="00682508" w:rsidRDefault="00682508" w:rsidP="00682508"/>
    <w:p w14:paraId="3A4E91EA" w14:textId="77777777" w:rsidR="00682508" w:rsidRDefault="00682508" w:rsidP="00682508"/>
    <w:p w14:paraId="0EDA9F58" w14:textId="77777777" w:rsidR="00682508" w:rsidRDefault="00682508" w:rsidP="00682508"/>
    <w:p w14:paraId="000A1504" w14:textId="77777777" w:rsidR="00682508" w:rsidRDefault="00682508" w:rsidP="00682508"/>
    <w:p w14:paraId="0EBDFDDC" w14:textId="77777777" w:rsidR="00682508" w:rsidRDefault="00682508" w:rsidP="00682508"/>
    <w:p w14:paraId="5C155E35" w14:textId="77777777" w:rsidR="00682508" w:rsidRDefault="00682508" w:rsidP="00682508"/>
    <w:p w14:paraId="40231267" w14:textId="77777777" w:rsidR="00682508" w:rsidRDefault="00682508" w:rsidP="00682508"/>
    <w:p w14:paraId="568D4B0F" w14:textId="77777777" w:rsidR="00682508" w:rsidRDefault="00682508" w:rsidP="00682508"/>
    <w:p w14:paraId="69C68777" w14:textId="77777777" w:rsidR="00682508" w:rsidRDefault="00682508" w:rsidP="00682508"/>
    <w:p w14:paraId="5B948C61" w14:textId="77777777" w:rsidR="00682508" w:rsidRDefault="00682508" w:rsidP="00682508"/>
    <w:p w14:paraId="106FCBC0" w14:textId="77777777" w:rsidR="00682508" w:rsidRPr="00682508" w:rsidRDefault="00682508" w:rsidP="00682508"/>
    <w:p w14:paraId="1F91C428" w14:textId="6F39A100" w:rsidR="00C704D3" w:rsidRPr="00CD5B9E" w:rsidRDefault="00C704D3" w:rsidP="00C704D3">
      <w:pPr>
        <w:pStyle w:val="Heading1"/>
      </w:pPr>
      <w:bookmarkStart w:id="145" w:name="_Toc220307966"/>
      <w:r w:rsidRPr="00CD5B9E">
        <w:lastRenderedPageBreak/>
        <w:t>References</w:t>
      </w:r>
      <w:bookmarkEnd w:id="144"/>
      <w:bookmarkEnd w:id="145"/>
    </w:p>
    <w:p w14:paraId="132425D5" w14:textId="5E889FC2" w:rsidR="009760D9" w:rsidRPr="009760D9" w:rsidRDefault="009760D9" w:rsidP="009760D9">
      <w:pPr>
        <w:spacing w:before="100" w:beforeAutospacing="1" w:after="100" w:afterAutospacing="1"/>
        <w:ind w:left="567" w:hanging="567"/>
        <w:rPr>
          <w:rFonts w:ascii="Times New Roman" w:hAnsi="Times New Roman"/>
          <w:szCs w:val="24"/>
        </w:rPr>
      </w:pPr>
      <w:r w:rsidRPr="009760D9">
        <w:rPr>
          <w:rFonts w:ascii="Times New Roman" w:hAnsi="Times New Roman"/>
          <w:szCs w:val="24"/>
        </w:rPr>
        <w:t>[1]</w:t>
      </w:r>
      <w:r>
        <w:rPr>
          <w:rFonts w:ascii="Times New Roman" w:hAnsi="Times New Roman"/>
          <w:szCs w:val="24"/>
        </w:rPr>
        <w:t xml:space="preserve"> </w:t>
      </w:r>
      <w:r w:rsidRPr="009760D9">
        <w:rPr>
          <w:rFonts w:ascii="Times New Roman" w:hAnsi="Times New Roman"/>
          <w:szCs w:val="24"/>
        </w:rPr>
        <w:t xml:space="preserve">Ada, Lady, 2012, “Using a thermistor,” Adafruit Learning System [Online]. Available: https://learn.adafruit.com/thermistor/using-a-thermistor. [Accessed: 09-Nov-2025]. </w:t>
      </w:r>
    </w:p>
    <w:p w14:paraId="6CCC0DE7" w14:textId="3A65AFEA" w:rsidR="009760D9" w:rsidRPr="009760D9" w:rsidRDefault="009760D9" w:rsidP="009760D9">
      <w:pPr>
        <w:spacing w:before="100" w:beforeAutospacing="1" w:after="100" w:afterAutospacing="1"/>
        <w:ind w:left="567" w:hanging="567"/>
        <w:rPr>
          <w:rFonts w:ascii="Times New Roman" w:hAnsi="Times New Roman"/>
          <w:szCs w:val="24"/>
        </w:rPr>
      </w:pPr>
      <w:r w:rsidRPr="009760D9">
        <w:rPr>
          <w:rFonts w:ascii="Times New Roman" w:hAnsi="Times New Roman"/>
          <w:szCs w:val="24"/>
        </w:rPr>
        <w:t>[2]</w:t>
      </w:r>
      <w:r>
        <w:rPr>
          <w:rFonts w:ascii="Times New Roman" w:hAnsi="Times New Roman"/>
          <w:szCs w:val="24"/>
        </w:rPr>
        <w:t xml:space="preserve"> </w:t>
      </w:r>
      <w:r w:rsidRPr="009760D9">
        <w:rPr>
          <w:rFonts w:ascii="Times New Roman" w:hAnsi="Times New Roman"/>
          <w:szCs w:val="24"/>
        </w:rPr>
        <w:t xml:space="preserve">2023, “Transient hot wire method - the overview,” </w:t>
      </w:r>
      <w:proofErr w:type="spellStart"/>
      <w:r w:rsidRPr="009760D9">
        <w:rPr>
          <w:rFonts w:ascii="Times New Roman" w:hAnsi="Times New Roman"/>
          <w:szCs w:val="24"/>
        </w:rPr>
        <w:t>Thermtest</w:t>
      </w:r>
      <w:proofErr w:type="spellEnd"/>
      <w:r w:rsidRPr="009760D9">
        <w:rPr>
          <w:rFonts w:ascii="Times New Roman" w:hAnsi="Times New Roman"/>
          <w:szCs w:val="24"/>
        </w:rPr>
        <w:t xml:space="preserve"> Instruments [Online]. Available: https://thermtest.com/transient-hot-wire-method. [Accessed: 03-Oct-2025]. </w:t>
      </w:r>
    </w:p>
    <w:p w14:paraId="6B3E5997" w14:textId="6A1A8710" w:rsidR="009760D9" w:rsidRPr="009760D9" w:rsidRDefault="009760D9" w:rsidP="009760D9">
      <w:pPr>
        <w:spacing w:before="100" w:beforeAutospacing="1" w:after="100" w:afterAutospacing="1"/>
        <w:ind w:left="567" w:hanging="567"/>
        <w:rPr>
          <w:rFonts w:ascii="Times New Roman" w:hAnsi="Times New Roman"/>
          <w:szCs w:val="24"/>
        </w:rPr>
      </w:pPr>
      <w:r w:rsidRPr="009760D9">
        <w:rPr>
          <w:rFonts w:ascii="Times New Roman" w:hAnsi="Times New Roman"/>
          <w:szCs w:val="24"/>
        </w:rPr>
        <w:t>[3]</w:t>
      </w:r>
      <w:r>
        <w:rPr>
          <w:rFonts w:ascii="Times New Roman" w:hAnsi="Times New Roman"/>
          <w:szCs w:val="24"/>
        </w:rPr>
        <w:t xml:space="preserve"> </w:t>
      </w:r>
      <w:r w:rsidRPr="009760D9">
        <w:rPr>
          <w:rFonts w:ascii="Times New Roman" w:hAnsi="Times New Roman"/>
          <w:szCs w:val="24"/>
        </w:rPr>
        <w:t xml:space="preserve">Hibbeler, R. C., 2024, Statics and mechanics of materials, Pearson, Hoboken, NJ. </w:t>
      </w:r>
    </w:p>
    <w:p w14:paraId="51FFEDAA" w14:textId="16BC4F9A" w:rsidR="009760D9" w:rsidRPr="009760D9" w:rsidRDefault="009760D9" w:rsidP="009760D9">
      <w:pPr>
        <w:spacing w:before="100" w:beforeAutospacing="1" w:after="100" w:afterAutospacing="1"/>
        <w:ind w:left="567" w:hanging="567"/>
        <w:rPr>
          <w:rFonts w:ascii="Times New Roman" w:hAnsi="Times New Roman"/>
          <w:szCs w:val="24"/>
        </w:rPr>
      </w:pPr>
      <w:r w:rsidRPr="009760D9">
        <w:rPr>
          <w:rFonts w:ascii="Times New Roman" w:hAnsi="Times New Roman"/>
          <w:szCs w:val="24"/>
        </w:rPr>
        <w:t>[4]</w:t>
      </w:r>
      <w:r>
        <w:rPr>
          <w:rFonts w:ascii="Times New Roman" w:hAnsi="Times New Roman"/>
          <w:szCs w:val="24"/>
        </w:rPr>
        <w:t xml:space="preserve"> </w:t>
      </w:r>
      <w:r w:rsidRPr="009760D9">
        <w:rPr>
          <w:rFonts w:ascii="Times New Roman" w:hAnsi="Times New Roman"/>
          <w:szCs w:val="24"/>
        </w:rPr>
        <w:t xml:space="preserve">Mott, R. L., Vavrek, E. M., and Wang, J., 2018, Machine elements in mechanical design, Pearson Education, New York, NY. </w:t>
      </w:r>
    </w:p>
    <w:p w14:paraId="624D7DAE" w14:textId="514671CE" w:rsidR="009760D9" w:rsidRPr="009760D9" w:rsidRDefault="009760D9" w:rsidP="009760D9">
      <w:pPr>
        <w:spacing w:before="100" w:beforeAutospacing="1" w:after="100" w:afterAutospacing="1"/>
        <w:ind w:left="567" w:hanging="567"/>
        <w:rPr>
          <w:rFonts w:ascii="Times New Roman" w:hAnsi="Times New Roman"/>
          <w:szCs w:val="24"/>
        </w:rPr>
      </w:pPr>
      <w:r w:rsidRPr="009760D9">
        <w:rPr>
          <w:rFonts w:ascii="Times New Roman" w:hAnsi="Times New Roman"/>
          <w:szCs w:val="24"/>
        </w:rPr>
        <w:t>[5]</w:t>
      </w:r>
      <w:r>
        <w:rPr>
          <w:rFonts w:ascii="Times New Roman" w:hAnsi="Times New Roman"/>
          <w:szCs w:val="24"/>
        </w:rPr>
        <w:t xml:space="preserve"> </w:t>
      </w:r>
      <w:proofErr w:type="spellStart"/>
      <w:r w:rsidRPr="009760D9">
        <w:rPr>
          <w:rFonts w:ascii="Times New Roman" w:hAnsi="Times New Roman"/>
          <w:szCs w:val="24"/>
        </w:rPr>
        <w:t>Çengel</w:t>
      </w:r>
      <w:proofErr w:type="spellEnd"/>
      <w:r w:rsidRPr="009760D9">
        <w:rPr>
          <w:rFonts w:ascii="Times New Roman" w:hAnsi="Times New Roman"/>
          <w:szCs w:val="24"/>
        </w:rPr>
        <w:t xml:space="preserve">, Y. A., </w:t>
      </w:r>
      <w:proofErr w:type="spellStart"/>
      <w:r w:rsidRPr="009760D9">
        <w:rPr>
          <w:rFonts w:ascii="Times New Roman" w:hAnsi="Times New Roman"/>
          <w:szCs w:val="24"/>
        </w:rPr>
        <w:t>Cimbala</w:t>
      </w:r>
      <w:proofErr w:type="spellEnd"/>
      <w:r w:rsidRPr="009760D9">
        <w:rPr>
          <w:rFonts w:ascii="Times New Roman" w:hAnsi="Times New Roman"/>
          <w:szCs w:val="24"/>
        </w:rPr>
        <w:t xml:space="preserve">, J. M., and Turner, R. H., 2017, Fundamentals of thermal-fluid sciences, McGraw-Hill Education, New York, NY. </w:t>
      </w:r>
    </w:p>
    <w:p w14:paraId="6A26F115" w14:textId="77777777" w:rsidR="00C704D3" w:rsidRPr="00CD5B9E" w:rsidRDefault="00C704D3" w:rsidP="00C704D3"/>
    <w:p w14:paraId="23792120" w14:textId="77777777" w:rsidR="000A57DC" w:rsidRPr="00CD5B9E" w:rsidRDefault="000A57DC">
      <w:pPr>
        <w:rPr>
          <w:rFonts w:asciiTheme="majorHAnsi" w:hAnsiTheme="majorHAnsi"/>
          <w:sz w:val="52"/>
        </w:rPr>
      </w:pPr>
      <w:r w:rsidRPr="00CD5B9E">
        <w:br w:type="page"/>
      </w:r>
    </w:p>
    <w:p w14:paraId="5C93D2F1" w14:textId="47503F3C" w:rsidR="00CB4278" w:rsidRPr="00CD5B9E" w:rsidRDefault="00CB4278" w:rsidP="00C704D3">
      <w:pPr>
        <w:pStyle w:val="Heading1"/>
      </w:pPr>
      <w:bookmarkStart w:id="146" w:name="_Toc215782136"/>
      <w:bookmarkStart w:id="147" w:name="_Toc220307967"/>
      <w:r w:rsidRPr="00CD5B9E">
        <w:lastRenderedPageBreak/>
        <w:t xml:space="preserve">APPENDIX A </w:t>
      </w:r>
      <w:r w:rsidR="000A57DC" w:rsidRPr="00CD5B9E">
        <w:t>- Analysis</w:t>
      </w:r>
      <w:bookmarkEnd w:id="146"/>
      <w:bookmarkEnd w:id="147"/>
    </w:p>
    <w:p w14:paraId="104AA05C" w14:textId="4627C47D" w:rsidR="000A57DC" w:rsidRPr="00CD5B9E" w:rsidRDefault="000A57DC" w:rsidP="000A57DC">
      <w:pPr>
        <w:pStyle w:val="Heading2"/>
      </w:pPr>
      <w:bookmarkStart w:id="148" w:name="_Toc215782137"/>
      <w:bookmarkStart w:id="149" w:name="_Toc220307968"/>
      <w:r>
        <w:t>Appendix A</w:t>
      </w:r>
      <w:r w:rsidR="00327CB9">
        <w:t>0</w:t>
      </w:r>
      <w:r>
        <w:t xml:space="preserve">1 – </w:t>
      </w:r>
      <w:r w:rsidR="000809FA">
        <w:t>Controlling Factors to Match Fourier’s Heat Conduction</w:t>
      </w:r>
      <w:bookmarkEnd w:id="148"/>
      <w:bookmarkEnd w:id="149"/>
    </w:p>
    <w:p w14:paraId="5918ECE4" w14:textId="77777777" w:rsidR="00686B98" w:rsidRPr="00686B98" w:rsidRDefault="00686B98" w:rsidP="00686B98"/>
    <w:p w14:paraId="4A4B395C" w14:textId="13071016" w:rsidR="6BD54402" w:rsidRDefault="009557AB" w:rsidP="000809FA">
      <w:r w:rsidRPr="009557AB">
        <w:rPr>
          <w:noProof/>
        </w:rPr>
        <w:drawing>
          <wp:inline distT="0" distB="0" distL="0" distR="0" wp14:anchorId="1100C6A1" wp14:editId="39E74144">
            <wp:extent cx="5056495" cy="6482686"/>
            <wp:effectExtent l="0" t="0" r="0" b="0"/>
            <wp:docPr id="2072068019" name="Picture 1" descr="A paper with writing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2068019" name="Picture 1" descr="A paper with writing on it&#10;&#10;AI-generated content may be incorrect."/>
                    <pic:cNvPicPr/>
                  </pic:nvPicPr>
                  <pic:blipFill>
                    <a:blip r:embed="rId10"/>
                    <a:stretch>
                      <a:fillRect/>
                    </a:stretch>
                  </pic:blipFill>
                  <pic:spPr>
                    <a:xfrm>
                      <a:off x="0" y="0"/>
                      <a:ext cx="5059350" cy="6486347"/>
                    </a:xfrm>
                    <a:prstGeom prst="rect">
                      <a:avLst/>
                    </a:prstGeom>
                  </pic:spPr>
                </pic:pic>
              </a:graphicData>
            </a:graphic>
          </wp:inline>
        </w:drawing>
      </w:r>
    </w:p>
    <w:p w14:paraId="59CD8552" w14:textId="10965B51" w:rsidR="009557AB" w:rsidRDefault="006676AE" w:rsidP="000809FA">
      <w:r w:rsidRPr="006676AE">
        <w:rPr>
          <w:noProof/>
        </w:rPr>
        <w:lastRenderedPageBreak/>
        <w:drawing>
          <wp:inline distT="0" distB="0" distL="0" distR="0" wp14:anchorId="7339DD6F" wp14:editId="06F637A4">
            <wp:extent cx="5943600" cy="7489825"/>
            <wp:effectExtent l="0" t="0" r="0" b="0"/>
            <wp:docPr id="2053800287" name="Picture 1" descr="A white paper with writing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3800287" name="Picture 1" descr="A white paper with writing on it&#10;&#10;AI-generated content may be incorrect."/>
                    <pic:cNvPicPr/>
                  </pic:nvPicPr>
                  <pic:blipFill>
                    <a:blip r:embed="rId11"/>
                    <a:stretch>
                      <a:fillRect/>
                    </a:stretch>
                  </pic:blipFill>
                  <pic:spPr>
                    <a:xfrm>
                      <a:off x="0" y="0"/>
                      <a:ext cx="5943600" cy="7489825"/>
                    </a:xfrm>
                    <a:prstGeom prst="rect">
                      <a:avLst/>
                    </a:prstGeom>
                  </pic:spPr>
                </pic:pic>
              </a:graphicData>
            </a:graphic>
          </wp:inline>
        </w:drawing>
      </w:r>
    </w:p>
    <w:p w14:paraId="449D40F3" w14:textId="0B56F8F3" w:rsidR="006676AE" w:rsidRDefault="0044767D" w:rsidP="000809FA">
      <w:r w:rsidRPr="0044767D">
        <w:rPr>
          <w:noProof/>
        </w:rPr>
        <w:lastRenderedPageBreak/>
        <w:drawing>
          <wp:inline distT="0" distB="0" distL="0" distR="0" wp14:anchorId="2299299E" wp14:editId="22241DEA">
            <wp:extent cx="5943600" cy="7677785"/>
            <wp:effectExtent l="0" t="0" r="0" b="0"/>
            <wp:docPr id="1945766610" name="Picture 1" descr="A paper with writing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5766610" name="Picture 1" descr="A paper with writing on it&#10;&#10;AI-generated content may be incorrect."/>
                    <pic:cNvPicPr/>
                  </pic:nvPicPr>
                  <pic:blipFill>
                    <a:blip r:embed="rId12"/>
                    <a:stretch>
                      <a:fillRect/>
                    </a:stretch>
                  </pic:blipFill>
                  <pic:spPr>
                    <a:xfrm>
                      <a:off x="0" y="0"/>
                      <a:ext cx="5943600" cy="7677785"/>
                    </a:xfrm>
                    <a:prstGeom prst="rect">
                      <a:avLst/>
                    </a:prstGeom>
                  </pic:spPr>
                </pic:pic>
              </a:graphicData>
            </a:graphic>
          </wp:inline>
        </w:drawing>
      </w:r>
    </w:p>
    <w:p w14:paraId="41D8FB7F" w14:textId="57448DEB" w:rsidR="000F6961" w:rsidRPr="00CD5B9E" w:rsidRDefault="000A57DC" w:rsidP="005947FF">
      <w:pPr>
        <w:pStyle w:val="Heading2"/>
      </w:pPr>
      <w:bookmarkStart w:id="150" w:name="_Toc215782138"/>
      <w:bookmarkStart w:id="151" w:name="_Toc220307969"/>
      <w:r w:rsidRPr="00CD5B9E">
        <w:lastRenderedPageBreak/>
        <w:t>Appendix A</w:t>
      </w:r>
      <w:r w:rsidR="00327CB9" w:rsidRPr="00CD5B9E">
        <w:t>0</w:t>
      </w:r>
      <w:r w:rsidRPr="00CD5B9E">
        <w:t xml:space="preserve">2 – </w:t>
      </w:r>
      <w:r w:rsidR="005D769A">
        <w:t>Sufficiency of Arduino Uno Rev3 Supplied Power</w:t>
      </w:r>
      <w:bookmarkEnd w:id="150"/>
      <w:bookmarkEnd w:id="151"/>
    </w:p>
    <w:p w14:paraId="642D36F7" w14:textId="77777777" w:rsidR="00686B98" w:rsidRPr="00686B98" w:rsidRDefault="00686B98" w:rsidP="00686B98"/>
    <w:p w14:paraId="271A41ED" w14:textId="77777777" w:rsidR="005E6430" w:rsidRDefault="005E6430" w:rsidP="00296948">
      <w:r w:rsidRPr="005E6430">
        <w:rPr>
          <w:noProof/>
        </w:rPr>
        <w:drawing>
          <wp:inline distT="0" distB="0" distL="0" distR="0" wp14:anchorId="5268ED5F" wp14:editId="64D6711F">
            <wp:extent cx="5291138" cy="7251007"/>
            <wp:effectExtent l="0" t="0" r="5080" b="7620"/>
            <wp:docPr id="519204595" name="Picture 1" descr="A piece of paper with writing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9204595" name="Picture 1" descr="A piece of paper with writing on it&#10;&#10;AI-generated content may be incorrect."/>
                    <pic:cNvPicPr/>
                  </pic:nvPicPr>
                  <pic:blipFill>
                    <a:blip r:embed="rId13"/>
                    <a:stretch>
                      <a:fillRect/>
                    </a:stretch>
                  </pic:blipFill>
                  <pic:spPr>
                    <a:xfrm>
                      <a:off x="0" y="0"/>
                      <a:ext cx="5293915" cy="7254812"/>
                    </a:xfrm>
                    <a:prstGeom prst="rect">
                      <a:avLst/>
                    </a:prstGeom>
                  </pic:spPr>
                </pic:pic>
              </a:graphicData>
            </a:graphic>
          </wp:inline>
        </w:drawing>
      </w:r>
    </w:p>
    <w:p w14:paraId="31D8AE47" w14:textId="0A40CAEF" w:rsidR="005156E2" w:rsidRPr="00CD5B9E" w:rsidRDefault="00C6596C">
      <w:r w:rsidRPr="00C6596C">
        <w:rPr>
          <w:noProof/>
        </w:rPr>
        <w:lastRenderedPageBreak/>
        <w:drawing>
          <wp:inline distT="0" distB="0" distL="0" distR="0" wp14:anchorId="7C16E2C9" wp14:editId="33181495">
            <wp:extent cx="5943600" cy="8045450"/>
            <wp:effectExtent l="0" t="0" r="0" b="0"/>
            <wp:docPr id="868950578" name="Picture 1" descr="A white sheet of paper with writing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8950578" name="Picture 1" descr="A white sheet of paper with writing on it&#10;&#10;AI-generated content may be incorrect."/>
                    <pic:cNvPicPr/>
                  </pic:nvPicPr>
                  <pic:blipFill>
                    <a:blip r:embed="rId14"/>
                    <a:stretch>
                      <a:fillRect/>
                    </a:stretch>
                  </pic:blipFill>
                  <pic:spPr>
                    <a:xfrm>
                      <a:off x="0" y="0"/>
                      <a:ext cx="5943600" cy="8045450"/>
                    </a:xfrm>
                    <a:prstGeom prst="rect">
                      <a:avLst/>
                    </a:prstGeom>
                  </pic:spPr>
                </pic:pic>
              </a:graphicData>
            </a:graphic>
          </wp:inline>
        </w:drawing>
      </w:r>
      <w:r w:rsidR="005947FF" w:rsidRPr="005947FF">
        <w:rPr>
          <w:noProof/>
        </w:rPr>
        <w:lastRenderedPageBreak/>
        <w:drawing>
          <wp:inline distT="0" distB="0" distL="0" distR="0" wp14:anchorId="297E0566" wp14:editId="79F3EB69">
            <wp:extent cx="5897245" cy="8229600"/>
            <wp:effectExtent l="0" t="0" r="8255" b="0"/>
            <wp:docPr id="1838197764" name="Picture 1" descr="A paper with writing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8197764" name="Picture 1" descr="A paper with writing on it&#10;&#10;AI-generated content may be incorrect."/>
                    <pic:cNvPicPr/>
                  </pic:nvPicPr>
                  <pic:blipFill>
                    <a:blip r:embed="rId15"/>
                    <a:stretch>
                      <a:fillRect/>
                    </a:stretch>
                  </pic:blipFill>
                  <pic:spPr>
                    <a:xfrm>
                      <a:off x="0" y="0"/>
                      <a:ext cx="5897245" cy="8229600"/>
                    </a:xfrm>
                    <a:prstGeom prst="rect">
                      <a:avLst/>
                    </a:prstGeom>
                  </pic:spPr>
                </pic:pic>
              </a:graphicData>
            </a:graphic>
          </wp:inline>
        </w:drawing>
      </w:r>
    </w:p>
    <w:p w14:paraId="107E6BCE" w14:textId="1BB6F69E" w:rsidR="005156E2" w:rsidRDefault="004F7565" w:rsidP="00250328">
      <w:pPr>
        <w:pStyle w:val="Heading2"/>
      </w:pPr>
      <w:bookmarkStart w:id="152" w:name="_Toc215782139"/>
      <w:bookmarkStart w:id="153" w:name="_Toc220307970"/>
      <w:r w:rsidRPr="00CD5B9E">
        <w:lastRenderedPageBreak/>
        <w:t>Appendix A0</w:t>
      </w:r>
      <w:r>
        <w:t>3</w:t>
      </w:r>
      <w:r w:rsidRPr="00CD5B9E">
        <w:t xml:space="preserve"> – </w:t>
      </w:r>
      <w:r w:rsidR="00C11A00">
        <w:t>Wall-Arduino Power Transformer</w:t>
      </w:r>
      <w:bookmarkEnd w:id="152"/>
      <w:bookmarkEnd w:id="153"/>
    </w:p>
    <w:p w14:paraId="370F0ED5" w14:textId="77777777" w:rsidR="00686B98" w:rsidRPr="00686B98" w:rsidRDefault="00686B98" w:rsidP="00686B98"/>
    <w:p w14:paraId="7D16315A" w14:textId="419C1E80" w:rsidR="00250328" w:rsidRDefault="004B0D67" w:rsidP="00250328">
      <w:r>
        <w:rPr>
          <w:noProof/>
        </w:rPr>
        <w:drawing>
          <wp:inline distT="0" distB="0" distL="0" distR="0" wp14:anchorId="1D4AE0C8" wp14:editId="7B3FAFFC">
            <wp:extent cx="7706357" cy="5779768"/>
            <wp:effectExtent l="0" t="8255" r="1270" b="1270"/>
            <wp:docPr id="1123004761" name="Picture 2" descr="A piece of paper with writing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3004761" name="Picture 2" descr="A piece of paper with writing on it&#10;&#10;AI-generated content may be incorrect."/>
                    <pic:cNvPicPr/>
                  </pic:nvPicPr>
                  <pic:blipFill>
                    <a:blip r:embed="rId16"/>
                    <a:stretch>
                      <a:fillRect/>
                    </a:stretch>
                  </pic:blipFill>
                  <pic:spPr>
                    <a:xfrm rot="5400000">
                      <a:off x="0" y="0"/>
                      <a:ext cx="7709089" cy="5781817"/>
                    </a:xfrm>
                    <a:prstGeom prst="rect">
                      <a:avLst/>
                    </a:prstGeom>
                  </pic:spPr>
                </pic:pic>
              </a:graphicData>
            </a:graphic>
          </wp:inline>
        </w:drawing>
      </w:r>
    </w:p>
    <w:p w14:paraId="6B21ACD3" w14:textId="2FDE4811" w:rsidR="00250328" w:rsidRDefault="00250328" w:rsidP="005E13EA">
      <w:pPr>
        <w:pStyle w:val="Heading2"/>
      </w:pPr>
      <w:bookmarkStart w:id="154" w:name="_Toc215782140"/>
      <w:bookmarkStart w:id="155" w:name="_Toc220307971"/>
      <w:r w:rsidRPr="00CD5B9E">
        <w:lastRenderedPageBreak/>
        <w:t>Appendix A0</w:t>
      </w:r>
      <w:r>
        <w:t>4</w:t>
      </w:r>
      <w:r w:rsidRPr="00CD5B9E">
        <w:t xml:space="preserve"> – </w:t>
      </w:r>
      <w:r w:rsidR="007436E6">
        <w:t xml:space="preserve">Liquid Probe </w:t>
      </w:r>
      <w:r w:rsidR="00F35493">
        <w:t>Tube</w:t>
      </w:r>
      <w:r w:rsidR="007436E6">
        <w:t xml:space="preserve"> Deflect</w:t>
      </w:r>
      <w:r w:rsidR="005E13EA">
        <w:t>ion</w:t>
      </w:r>
      <w:bookmarkEnd w:id="154"/>
      <w:bookmarkEnd w:id="155"/>
    </w:p>
    <w:p w14:paraId="3C51DED7" w14:textId="77777777" w:rsidR="009D1836" w:rsidRDefault="009D1836" w:rsidP="009D1836"/>
    <w:p w14:paraId="72ABF707" w14:textId="2617363D" w:rsidR="009D1836" w:rsidRDefault="00686B98" w:rsidP="009D1836">
      <w:r>
        <w:rPr>
          <w:noProof/>
        </w:rPr>
        <w:drawing>
          <wp:inline distT="0" distB="0" distL="0" distR="0" wp14:anchorId="6C630242" wp14:editId="2D5A8621">
            <wp:extent cx="5420843" cy="7177405"/>
            <wp:effectExtent l="0" t="0" r="8890" b="4445"/>
            <wp:docPr id="2019560589" name="Picture 1" descr="A paper with writing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9560589" name="Picture 1" descr="A paper with writing on it&#10;&#10;AI-generated content may be incorrect."/>
                    <pic:cNvPicPr/>
                  </pic:nvPicPr>
                  <pic:blipFill>
                    <a:blip r:embed="rId17"/>
                    <a:stretch>
                      <a:fillRect/>
                    </a:stretch>
                  </pic:blipFill>
                  <pic:spPr>
                    <a:xfrm>
                      <a:off x="0" y="0"/>
                      <a:ext cx="5424306" cy="7181991"/>
                    </a:xfrm>
                    <a:prstGeom prst="rect">
                      <a:avLst/>
                    </a:prstGeom>
                  </pic:spPr>
                </pic:pic>
              </a:graphicData>
            </a:graphic>
          </wp:inline>
        </w:drawing>
      </w:r>
    </w:p>
    <w:p w14:paraId="0E4B6423" w14:textId="77777777" w:rsidR="009D1836" w:rsidRDefault="009D1836" w:rsidP="009D1836"/>
    <w:p w14:paraId="50786689" w14:textId="174E7CB4" w:rsidR="00686B98" w:rsidRDefault="009D1836" w:rsidP="00686B98">
      <w:pPr>
        <w:pStyle w:val="Heading2"/>
      </w:pPr>
      <w:bookmarkStart w:id="156" w:name="_Toc220307972"/>
      <w:bookmarkStart w:id="157" w:name="_Toc215782141"/>
      <w:r>
        <w:lastRenderedPageBreak/>
        <w:t>Appendix A05</w:t>
      </w:r>
      <w:r w:rsidR="001973E4">
        <w:t xml:space="preserve"> </w:t>
      </w:r>
      <w:r w:rsidR="001973E4" w:rsidRPr="00CD5B9E">
        <w:t>–</w:t>
      </w:r>
      <w:r w:rsidR="00F35493">
        <w:t xml:space="preserve"> </w:t>
      </w:r>
      <w:r w:rsidR="001973E4">
        <w:t>Wheatstone Bridge Balan</w:t>
      </w:r>
      <w:r w:rsidR="00504C85">
        <w:t>ce</w:t>
      </w:r>
      <w:bookmarkEnd w:id="156"/>
    </w:p>
    <w:p w14:paraId="07220FF1" w14:textId="77777777" w:rsidR="00686B98" w:rsidRDefault="00686B98" w:rsidP="00686B98"/>
    <w:p w14:paraId="0C34CBF4" w14:textId="608103B7" w:rsidR="00686B98" w:rsidRDefault="005812F4" w:rsidP="00686B98">
      <w:r w:rsidRPr="005812F4">
        <w:rPr>
          <w:noProof/>
        </w:rPr>
        <w:drawing>
          <wp:inline distT="0" distB="0" distL="0" distR="0" wp14:anchorId="5CEE5A25" wp14:editId="290C75C2">
            <wp:extent cx="5136816" cy="6518707"/>
            <wp:effectExtent l="0" t="0" r="6985" b="0"/>
            <wp:docPr id="1684018557" name="Picture 1" descr="A paper with math equations and formula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4018557" name="Picture 1" descr="A paper with math equations and formulas&#10;&#10;AI-generated content may be incorrect."/>
                    <pic:cNvPicPr/>
                  </pic:nvPicPr>
                  <pic:blipFill>
                    <a:blip r:embed="rId18"/>
                    <a:stretch>
                      <a:fillRect/>
                    </a:stretch>
                  </pic:blipFill>
                  <pic:spPr>
                    <a:xfrm>
                      <a:off x="0" y="0"/>
                      <a:ext cx="5136816" cy="6518707"/>
                    </a:xfrm>
                    <a:prstGeom prst="rect">
                      <a:avLst/>
                    </a:prstGeom>
                  </pic:spPr>
                </pic:pic>
              </a:graphicData>
            </a:graphic>
          </wp:inline>
        </w:drawing>
      </w:r>
    </w:p>
    <w:p w14:paraId="5B66FCA5" w14:textId="3803FE05" w:rsidR="001973E4" w:rsidRDefault="00F255F3" w:rsidP="00686B98">
      <w:r w:rsidRPr="00F255F3">
        <w:rPr>
          <w:noProof/>
        </w:rPr>
        <w:lastRenderedPageBreak/>
        <w:drawing>
          <wp:inline distT="0" distB="0" distL="0" distR="0" wp14:anchorId="69656DE0" wp14:editId="0EA5DB68">
            <wp:extent cx="5943600" cy="7566025"/>
            <wp:effectExtent l="0" t="0" r="0" b="0"/>
            <wp:docPr id="2007476028" name="Picture 1" descr="A white sheet of paper with writing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7476028" name="Picture 1" descr="A white sheet of paper with writing on it&#10;&#10;AI-generated content may be incorrect."/>
                    <pic:cNvPicPr/>
                  </pic:nvPicPr>
                  <pic:blipFill>
                    <a:blip r:embed="rId19"/>
                    <a:stretch>
                      <a:fillRect/>
                    </a:stretch>
                  </pic:blipFill>
                  <pic:spPr>
                    <a:xfrm>
                      <a:off x="0" y="0"/>
                      <a:ext cx="5943600" cy="7566025"/>
                    </a:xfrm>
                    <a:prstGeom prst="rect">
                      <a:avLst/>
                    </a:prstGeom>
                  </pic:spPr>
                </pic:pic>
              </a:graphicData>
            </a:graphic>
          </wp:inline>
        </w:drawing>
      </w:r>
      <w:r w:rsidRPr="00F255F3">
        <w:rPr>
          <w:noProof/>
        </w:rPr>
        <w:lastRenderedPageBreak/>
        <w:drawing>
          <wp:inline distT="0" distB="0" distL="0" distR="0" wp14:anchorId="0ACCCD8D" wp14:editId="7A8D114B">
            <wp:extent cx="5943600" cy="7694295"/>
            <wp:effectExtent l="0" t="0" r="0" b="1905"/>
            <wp:docPr id="420616975" name="Picture 1" descr="A piece of paper with writing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0616975" name="Picture 1" descr="A piece of paper with writing on it&#10;&#10;AI-generated content may be incorrect."/>
                    <pic:cNvPicPr/>
                  </pic:nvPicPr>
                  <pic:blipFill>
                    <a:blip r:embed="rId20"/>
                    <a:stretch>
                      <a:fillRect/>
                    </a:stretch>
                  </pic:blipFill>
                  <pic:spPr>
                    <a:xfrm>
                      <a:off x="0" y="0"/>
                      <a:ext cx="5943600" cy="7694295"/>
                    </a:xfrm>
                    <a:prstGeom prst="rect">
                      <a:avLst/>
                    </a:prstGeom>
                  </pic:spPr>
                </pic:pic>
              </a:graphicData>
            </a:graphic>
          </wp:inline>
        </w:drawing>
      </w:r>
      <w:bookmarkEnd w:id="157"/>
    </w:p>
    <w:p w14:paraId="5BB06BA5" w14:textId="77777777" w:rsidR="001973E4" w:rsidRDefault="001973E4" w:rsidP="001973E4"/>
    <w:p w14:paraId="188955CE" w14:textId="77777777" w:rsidR="001973E4" w:rsidRDefault="001973E4" w:rsidP="001973E4"/>
    <w:p w14:paraId="076A3426" w14:textId="77777777" w:rsidR="00686B98" w:rsidRDefault="001973E4" w:rsidP="00686B98">
      <w:pPr>
        <w:pStyle w:val="Heading2"/>
      </w:pPr>
      <w:bookmarkStart w:id="158" w:name="_Toc220307973"/>
      <w:bookmarkStart w:id="159" w:name="_Toc215782142"/>
      <w:r>
        <w:lastRenderedPageBreak/>
        <w:t>Appendi</w:t>
      </w:r>
      <w:r w:rsidR="00F257CA">
        <w:t>x</w:t>
      </w:r>
      <w:r>
        <w:t xml:space="preserve"> A06 </w:t>
      </w:r>
      <w:r w:rsidRPr="00CD5B9E">
        <w:t>–</w:t>
      </w:r>
      <w:r>
        <w:t xml:space="preserve"> </w:t>
      </w:r>
      <w:r w:rsidR="000A0B9B">
        <w:t>Liquid Container Lid Clamping Force</w:t>
      </w:r>
      <w:bookmarkEnd w:id="158"/>
    </w:p>
    <w:p w14:paraId="30325BDC" w14:textId="77777777" w:rsidR="00686B98" w:rsidRDefault="00686B98" w:rsidP="00686B98"/>
    <w:p w14:paraId="3953A688" w14:textId="105F39A0" w:rsidR="00686B98" w:rsidRDefault="00686B98" w:rsidP="00686B98">
      <w:r w:rsidRPr="00E4530A">
        <w:rPr>
          <w:noProof/>
        </w:rPr>
        <w:drawing>
          <wp:inline distT="0" distB="0" distL="0" distR="0" wp14:anchorId="00192EAE" wp14:editId="73A59E3F">
            <wp:extent cx="5712443" cy="7504905"/>
            <wp:effectExtent l="0" t="0" r="3175" b="1270"/>
            <wp:docPr id="591846555" name="Picture 1" descr="A close-up of a notebook&#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1846555" name="Picture 1" descr="A close-up of a notebook&#10;&#10;AI-generated content may be incorrect."/>
                    <pic:cNvPicPr/>
                  </pic:nvPicPr>
                  <pic:blipFill>
                    <a:blip r:embed="rId21"/>
                    <a:stretch>
                      <a:fillRect/>
                    </a:stretch>
                  </pic:blipFill>
                  <pic:spPr>
                    <a:xfrm>
                      <a:off x="0" y="0"/>
                      <a:ext cx="5727625" cy="7524850"/>
                    </a:xfrm>
                    <a:prstGeom prst="rect">
                      <a:avLst/>
                    </a:prstGeom>
                  </pic:spPr>
                </pic:pic>
              </a:graphicData>
            </a:graphic>
          </wp:inline>
        </w:drawing>
      </w:r>
    </w:p>
    <w:p w14:paraId="338EDF0D" w14:textId="52BE6CF5" w:rsidR="00472EDE" w:rsidRDefault="00472EDE" w:rsidP="00686B98">
      <w:r w:rsidRPr="00472EDE">
        <w:rPr>
          <w:noProof/>
        </w:rPr>
        <w:lastRenderedPageBreak/>
        <w:drawing>
          <wp:inline distT="0" distB="0" distL="0" distR="0" wp14:anchorId="71034BDA" wp14:editId="43B289BE">
            <wp:extent cx="5943600" cy="7483475"/>
            <wp:effectExtent l="0" t="0" r="0" b="3175"/>
            <wp:docPr id="2049239726" name="Picture 1" descr="A paper with writing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9239726" name="Picture 1" descr="A paper with writing on it&#10;&#10;AI-generated content may be incorrect."/>
                    <pic:cNvPicPr/>
                  </pic:nvPicPr>
                  <pic:blipFill>
                    <a:blip r:embed="rId22"/>
                    <a:stretch>
                      <a:fillRect/>
                    </a:stretch>
                  </pic:blipFill>
                  <pic:spPr>
                    <a:xfrm>
                      <a:off x="0" y="0"/>
                      <a:ext cx="5943600" cy="7483475"/>
                    </a:xfrm>
                    <a:prstGeom prst="rect">
                      <a:avLst/>
                    </a:prstGeom>
                  </pic:spPr>
                </pic:pic>
              </a:graphicData>
            </a:graphic>
          </wp:inline>
        </w:drawing>
      </w:r>
      <w:bookmarkEnd w:id="159"/>
    </w:p>
    <w:p w14:paraId="687E5C07" w14:textId="77777777" w:rsidR="00686B98" w:rsidRDefault="00686B98" w:rsidP="00686B98"/>
    <w:p w14:paraId="3D1FC4D0" w14:textId="77777777" w:rsidR="00472EDE" w:rsidRPr="00472EDE" w:rsidRDefault="00472EDE" w:rsidP="00472EDE"/>
    <w:p w14:paraId="1F77CEA9" w14:textId="66F66C33" w:rsidR="000A0B9B" w:rsidRDefault="000A0B9B" w:rsidP="000A0B9B">
      <w:pPr>
        <w:pStyle w:val="Heading2"/>
      </w:pPr>
      <w:bookmarkStart w:id="160" w:name="_Toc215782143"/>
      <w:bookmarkStart w:id="161" w:name="_Toc220307974"/>
      <w:r>
        <w:lastRenderedPageBreak/>
        <w:t xml:space="preserve">Appendix A07 </w:t>
      </w:r>
      <w:r w:rsidRPr="00CD5B9E">
        <w:t>–</w:t>
      </w:r>
      <w:r>
        <w:t xml:space="preserve"> </w:t>
      </w:r>
      <w:r w:rsidR="003C6325">
        <w:t>Electrical Computing System Weight</w:t>
      </w:r>
      <w:bookmarkEnd w:id="160"/>
      <w:bookmarkEnd w:id="161"/>
    </w:p>
    <w:p w14:paraId="3ADA889E" w14:textId="77777777" w:rsidR="00686B98" w:rsidRPr="00686B98" w:rsidRDefault="00686B98" w:rsidP="00686B98"/>
    <w:p w14:paraId="7AA99EE8" w14:textId="0087C28C" w:rsidR="003C6325" w:rsidRDefault="003666CE" w:rsidP="003C6325">
      <w:r w:rsidRPr="003666CE">
        <w:rPr>
          <w:noProof/>
        </w:rPr>
        <w:drawing>
          <wp:inline distT="0" distB="0" distL="0" distR="0" wp14:anchorId="6D4C12F4" wp14:editId="15BB078F">
            <wp:extent cx="5943600" cy="7553325"/>
            <wp:effectExtent l="0" t="0" r="0" b="9525"/>
            <wp:docPr id="1756236122" name="Picture 1" descr="A sheet of paper with writing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6236122" name="Picture 1" descr="A sheet of paper with writing on it&#10;&#10;AI-generated content may be incorrect."/>
                    <pic:cNvPicPr/>
                  </pic:nvPicPr>
                  <pic:blipFill>
                    <a:blip r:embed="rId23"/>
                    <a:stretch>
                      <a:fillRect/>
                    </a:stretch>
                  </pic:blipFill>
                  <pic:spPr>
                    <a:xfrm>
                      <a:off x="0" y="0"/>
                      <a:ext cx="5943600" cy="7553325"/>
                    </a:xfrm>
                    <a:prstGeom prst="rect">
                      <a:avLst/>
                    </a:prstGeom>
                  </pic:spPr>
                </pic:pic>
              </a:graphicData>
            </a:graphic>
          </wp:inline>
        </w:drawing>
      </w:r>
    </w:p>
    <w:p w14:paraId="5FAF1EBE" w14:textId="77777777" w:rsidR="00797053" w:rsidRDefault="00797053" w:rsidP="003C6325"/>
    <w:p w14:paraId="51A5FA9B" w14:textId="77777777" w:rsidR="00797053" w:rsidRDefault="003C6325" w:rsidP="00797053">
      <w:pPr>
        <w:pStyle w:val="Heading2"/>
      </w:pPr>
      <w:bookmarkStart w:id="162" w:name="_Toc220307975"/>
      <w:bookmarkStart w:id="163" w:name="_Toc215782144"/>
      <w:r>
        <w:lastRenderedPageBreak/>
        <w:t xml:space="preserve">Appendix A08 </w:t>
      </w:r>
      <w:r w:rsidR="005273B8" w:rsidRPr="00CD5B9E">
        <w:t>–</w:t>
      </w:r>
      <w:r w:rsidR="005273B8">
        <w:t xml:space="preserve"> Characteristic Length of Solid Samp</w:t>
      </w:r>
      <w:r w:rsidR="00943186">
        <w:t>le</w:t>
      </w:r>
      <w:bookmarkEnd w:id="162"/>
    </w:p>
    <w:p w14:paraId="3BDFEB5C" w14:textId="77777777" w:rsidR="00797053" w:rsidRDefault="00797053" w:rsidP="00797053"/>
    <w:p w14:paraId="7FBDD24E" w14:textId="77777777" w:rsidR="00797053" w:rsidRDefault="00207AF1" w:rsidP="00797053">
      <w:pPr>
        <w:rPr>
          <w:noProof/>
        </w:rPr>
      </w:pPr>
      <w:r w:rsidRPr="00207AF1">
        <w:rPr>
          <w:noProof/>
        </w:rPr>
        <w:drawing>
          <wp:inline distT="0" distB="0" distL="0" distR="0" wp14:anchorId="272CA423" wp14:editId="2B1767DE">
            <wp:extent cx="5737591" cy="7582082"/>
            <wp:effectExtent l="0" t="0" r="0" b="0"/>
            <wp:docPr id="1769105620" name="Picture 1" descr="A white paper with writing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9105620" name="Picture 1" descr="A white paper with writing on it&#10;&#10;AI-generated content may be incorrect."/>
                    <pic:cNvPicPr/>
                  </pic:nvPicPr>
                  <pic:blipFill>
                    <a:blip r:embed="rId24"/>
                    <a:stretch>
                      <a:fillRect/>
                    </a:stretch>
                  </pic:blipFill>
                  <pic:spPr>
                    <a:xfrm>
                      <a:off x="0" y="0"/>
                      <a:ext cx="5751107" cy="7599943"/>
                    </a:xfrm>
                    <a:prstGeom prst="rect">
                      <a:avLst/>
                    </a:prstGeom>
                  </pic:spPr>
                </pic:pic>
              </a:graphicData>
            </a:graphic>
          </wp:inline>
        </w:drawing>
      </w:r>
      <w:r w:rsidR="00EC56C6" w:rsidRPr="00EC56C6">
        <w:rPr>
          <w:noProof/>
        </w:rPr>
        <w:t xml:space="preserve"> </w:t>
      </w:r>
    </w:p>
    <w:p w14:paraId="7D7C1A5B" w14:textId="678BF834" w:rsidR="00943186" w:rsidRDefault="008A2EB9" w:rsidP="00797053">
      <w:pPr>
        <w:rPr>
          <w:noProof/>
        </w:rPr>
      </w:pPr>
      <w:r w:rsidRPr="00EC56C6">
        <w:rPr>
          <w:noProof/>
        </w:rPr>
        <w:lastRenderedPageBreak/>
        <w:drawing>
          <wp:inline distT="0" distB="0" distL="0" distR="0" wp14:anchorId="7DAEC8E9" wp14:editId="355E93BF">
            <wp:extent cx="5393055" cy="8229600"/>
            <wp:effectExtent l="0" t="0" r="0" b="0"/>
            <wp:docPr id="218028957" name="Picture 1" descr="A white paper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028957" name="Picture 1" descr="A white paper with black text&#10;&#10;AI-generated content may be incorrect."/>
                    <pic:cNvPicPr/>
                  </pic:nvPicPr>
                  <pic:blipFill>
                    <a:blip r:embed="rId25"/>
                    <a:stretch>
                      <a:fillRect/>
                    </a:stretch>
                  </pic:blipFill>
                  <pic:spPr>
                    <a:xfrm>
                      <a:off x="0" y="0"/>
                      <a:ext cx="5393055" cy="8229600"/>
                    </a:xfrm>
                    <a:prstGeom prst="rect">
                      <a:avLst/>
                    </a:prstGeom>
                  </pic:spPr>
                </pic:pic>
              </a:graphicData>
            </a:graphic>
          </wp:inline>
        </w:drawing>
      </w:r>
      <w:r w:rsidR="00943186" w:rsidRPr="00943186">
        <w:rPr>
          <w:noProof/>
        </w:rPr>
        <w:lastRenderedPageBreak/>
        <w:drawing>
          <wp:inline distT="0" distB="0" distL="0" distR="0" wp14:anchorId="17C0D1D2" wp14:editId="7BC6E0A7">
            <wp:extent cx="5654040" cy="8229600"/>
            <wp:effectExtent l="0" t="0" r="3810" b="0"/>
            <wp:docPr id="1550021278" name="Picture 1" descr="A close-up of a pap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021278" name="Picture 1" descr="A close-up of a paper&#10;&#10;AI-generated content may be incorrect."/>
                    <pic:cNvPicPr/>
                  </pic:nvPicPr>
                  <pic:blipFill>
                    <a:blip r:embed="rId26"/>
                    <a:stretch>
                      <a:fillRect/>
                    </a:stretch>
                  </pic:blipFill>
                  <pic:spPr>
                    <a:xfrm>
                      <a:off x="0" y="0"/>
                      <a:ext cx="5654040" cy="8229600"/>
                    </a:xfrm>
                    <a:prstGeom prst="rect">
                      <a:avLst/>
                    </a:prstGeom>
                  </pic:spPr>
                </pic:pic>
              </a:graphicData>
            </a:graphic>
          </wp:inline>
        </w:drawing>
      </w:r>
      <w:bookmarkEnd w:id="163"/>
    </w:p>
    <w:p w14:paraId="1E01B165" w14:textId="77777777" w:rsidR="00797053" w:rsidRDefault="00943186" w:rsidP="00797053">
      <w:pPr>
        <w:pStyle w:val="Heading2"/>
      </w:pPr>
      <w:bookmarkStart w:id="164" w:name="_Toc220307976"/>
      <w:bookmarkStart w:id="165" w:name="_Toc215782145"/>
      <w:r w:rsidRPr="00943186">
        <w:lastRenderedPageBreak/>
        <w:t>Appendix A0</w:t>
      </w:r>
      <w:r>
        <w:t>9</w:t>
      </w:r>
      <w:r w:rsidRPr="00943186">
        <w:t xml:space="preserve"> –</w:t>
      </w:r>
      <w:r>
        <w:t xml:space="preserve"> </w:t>
      </w:r>
      <w:r w:rsidR="009E6218">
        <w:t>Thin-film Thermistor Bend</w:t>
      </w:r>
      <w:r w:rsidR="00F1752C">
        <w:t>ing</w:t>
      </w:r>
      <w:bookmarkEnd w:id="164"/>
    </w:p>
    <w:p w14:paraId="0EBFCBA6" w14:textId="77777777" w:rsidR="00797053" w:rsidRDefault="00797053" w:rsidP="00797053"/>
    <w:p w14:paraId="78D76208" w14:textId="77777777" w:rsidR="00797053" w:rsidRDefault="00F1752C" w:rsidP="00797053">
      <w:pPr>
        <w:rPr>
          <w:noProof/>
        </w:rPr>
      </w:pPr>
      <w:r w:rsidRPr="00F1752C">
        <w:rPr>
          <w:noProof/>
        </w:rPr>
        <w:drawing>
          <wp:inline distT="0" distB="0" distL="0" distR="0" wp14:anchorId="0FD5A6AF" wp14:editId="5C6D6101">
            <wp:extent cx="5148404" cy="7523208"/>
            <wp:effectExtent l="0" t="0" r="0" b="1905"/>
            <wp:docPr id="480190555" name="Picture 1" descr="A white paper with writing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0190555" name="Picture 1" descr="A white paper with writing on it&#10;&#10;AI-generated content may be incorrect."/>
                    <pic:cNvPicPr/>
                  </pic:nvPicPr>
                  <pic:blipFill>
                    <a:blip r:embed="rId27"/>
                    <a:stretch>
                      <a:fillRect/>
                    </a:stretch>
                  </pic:blipFill>
                  <pic:spPr>
                    <a:xfrm>
                      <a:off x="0" y="0"/>
                      <a:ext cx="5159718" cy="7539741"/>
                    </a:xfrm>
                    <a:prstGeom prst="rect">
                      <a:avLst/>
                    </a:prstGeom>
                  </pic:spPr>
                </pic:pic>
              </a:graphicData>
            </a:graphic>
          </wp:inline>
        </w:drawing>
      </w:r>
      <w:r w:rsidRPr="00F1752C">
        <w:rPr>
          <w:noProof/>
        </w:rPr>
        <w:t xml:space="preserve"> </w:t>
      </w:r>
    </w:p>
    <w:p w14:paraId="66D9FEFD" w14:textId="41FF43C3" w:rsidR="00CC485E" w:rsidRDefault="00F1752C" w:rsidP="00797053">
      <w:pPr>
        <w:rPr>
          <w:noProof/>
        </w:rPr>
      </w:pPr>
      <w:r w:rsidRPr="00F1752C">
        <w:rPr>
          <w:noProof/>
        </w:rPr>
        <w:lastRenderedPageBreak/>
        <w:drawing>
          <wp:inline distT="0" distB="0" distL="0" distR="0" wp14:anchorId="4CEFFB87" wp14:editId="08E0BEEC">
            <wp:extent cx="5431155" cy="8229600"/>
            <wp:effectExtent l="0" t="0" r="0" b="0"/>
            <wp:docPr id="1762202147" name="Picture 1" descr="A paper with writing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2202147" name="Picture 1" descr="A paper with writing on it&#10;&#10;AI-generated content may be incorrect."/>
                    <pic:cNvPicPr/>
                  </pic:nvPicPr>
                  <pic:blipFill>
                    <a:blip r:embed="rId28"/>
                    <a:stretch>
                      <a:fillRect/>
                    </a:stretch>
                  </pic:blipFill>
                  <pic:spPr>
                    <a:xfrm>
                      <a:off x="0" y="0"/>
                      <a:ext cx="5431155" cy="8229600"/>
                    </a:xfrm>
                    <a:prstGeom prst="rect">
                      <a:avLst/>
                    </a:prstGeom>
                  </pic:spPr>
                </pic:pic>
              </a:graphicData>
            </a:graphic>
          </wp:inline>
        </w:drawing>
      </w:r>
      <w:bookmarkEnd w:id="165"/>
    </w:p>
    <w:p w14:paraId="3F29EAFA" w14:textId="77777777" w:rsidR="00797053" w:rsidRDefault="00CC485E" w:rsidP="00797053">
      <w:pPr>
        <w:pStyle w:val="Heading2"/>
      </w:pPr>
      <w:bookmarkStart w:id="166" w:name="_Toc220307977"/>
      <w:bookmarkStart w:id="167" w:name="_Toc215782146"/>
      <w:r>
        <w:lastRenderedPageBreak/>
        <w:t>Appendix</w:t>
      </w:r>
      <w:r w:rsidRPr="00CC485E">
        <w:t xml:space="preserve"> </w:t>
      </w:r>
      <w:r w:rsidRPr="00943186">
        <w:t>A</w:t>
      </w:r>
      <w:r>
        <w:t>10</w:t>
      </w:r>
      <w:r w:rsidRPr="00943186">
        <w:t xml:space="preserve"> –</w:t>
      </w:r>
      <w:r w:rsidR="007664B2">
        <w:t xml:space="preserve"> Total Power Drawn</w:t>
      </w:r>
      <w:bookmarkEnd w:id="166"/>
    </w:p>
    <w:p w14:paraId="11BEC8AD" w14:textId="77777777" w:rsidR="00797053" w:rsidRDefault="00797053" w:rsidP="00797053">
      <w:pPr>
        <w:rPr>
          <w:noProof/>
        </w:rPr>
      </w:pPr>
    </w:p>
    <w:p w14:paraId="2804AF6E" w14:textId="462843D3" w:rsidR="00797053" w:rsidRDefault="00936012" w:rsidP="00797053">
      <w:pPr>
        <w:rPr>
          <w:noProof/>
        </w:rPr>
      </w:pPr>
      <w:r w:rsidRPr="00936012">
        <w:rPr>
          <w:noProof/>
        </w:rPr>
        <w:drawing>
          <wp:inline distT="0" distB="0" distL="0" distR="0" wp14:anchorId="4D76803D" wp14:editId="1BEE5C9C">
            <wp:extent cx="5237905" cy="7633335"/>
            <wp:effectExtent l="0" t="0" r="1270" b="5715"/>
            <wp:docPr id="61121662" name="Picture 1" descr="A paper with writing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121662" name="Picture 1" descr="A paper with writing on it&#10;&#10;AI-generated content may be incorrect."/>
                    <pic:cNvPicPr/>
                  </pic:nvPicPr>
                  <pic:blipFill>
                    <a:blip r:embed="rId29"/>
                    <a:stretch>
                      <a:fillRect/>
                    </a:stretch>
                  </pic:blipFill>
                  <pic:spPr>
                    <a:xfrm>
                      <a:off x="0" y="0"/>
                      <a:ext cx="5241583" cy="7638695"/>
                    </a:xfrm>
                    <a:prstGeom prst="rect">
                      <a:avLst/>
                    </a:prstGeom>
                  </pic:spPr>
                </pic:pic>
              </a:graphicData>
            </a:graphic>
          </wp:inline>
        </w:drawing>
      </w:r>
      <w:r w:rsidR="007664B2" w:rsidRPr="007664B2">
        <w:rPr>
          <w:noProof/>
        </w:rPr>
        <w:t xml:space="preserve"> </w:t>
      </w:r>
    </w:p>
    <w:p w14:paraId="3AA710B3" w14:textId="24B0A708" w:rsidR="00936012" w:rsidRPr="00936012" w:rsidRDefault="007664B2" w:rsidP="00797053">
      <w:pPr>
        <w:sectPr w:rsidR="00936012" w:rsidRPr="00936012" w:rsidSect="006955AA">
          <w:footerReference w:type="even" r:id="rId30"/>
          <w:footerReference w:type="default" r:id="rId31"/>
          <w:pgSz w:w="12240" w:h="15840"/>
          <w:pgMar w:top="1440" w:right="1440" w:bottom="1440" w:left="1440" w:header="720" w:footer="720" w:gutter="0"/>
          <w:cols w:space="720"/>
          <w:noEndnote/>
          <w:titlePg/>
          <w:docGrid w:linePitch="326"/>
        </w:sectPr>
      </w:pPr>
      <w:r w:rsidRPr="007664B2">
        <w:rPr>
          <w:noProof/>
        </w:rPr>
        <w:lastRenderedPageBreak/>
        <w:drawing>
          <wp:inline distT="0" distB="0" distL="0" distR="0" wp14:anchorId="48F5070B" wp14:editId="6C45E9EF">
            <wp:extent cx="5815330" cy="8229600"/>
            <wp:effectExtent l="0" t="0" r="0" b="0"/>
            <wp:docPr id="244305594" name="Picture 1" descr="A paper with text and diagram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4305594" name="Picture 1" descr="A paper with text and diagrams&#10;&#10;AI-generated content may be incorrect."/>
                    <pic:cNvPicPr/>
                  </pic:nvPicPr>
                  <pic:blipFill>
                    <a:blip r:embed="rId32"/>
                    <a:stretch>
                      <a:fillRect/>
                    </a:stretch>
                  </pic:blipFill>
                  <pic:spPr>
                    <a:xfrm>
                      <a:off x="0" y="0"/>
                      <a:ext cx="5815330" cy="8229600"/>
                    </a:xfrm>
                    <a:prstGeom prst="rect">
                      <a:avLst/>
                    </a:prstGeom>
                  </pic:spPr>
                </pic:pic>
              </a:graphicData>
            </a:graphic>
          </wp:inline>
        </w:drawing>
      </w:r>
      <w:r w:rsidRPr="007664B2">
        <w:rPr>
          <w:noProof/>
        </w:rPr>
        <w:t xml:space="preserve"> </w:t>
      </w:r>
      <w:r w:rsidRPr="007664B2">
        <w:rPr>
          <w:noProof/>
        </w:rPr>
        <w:lastRenderedPageBreak/>
        <w:drawing>
          <wp:inline distT="0" distB="0" distL="0" distR="0" wp14:anchorId="64F7CC24" wp14:editId="36047E9D">
            <wp:extent cx="5735320" cy="8229600"/>
            <wp:effectExtent l="0" t="0" r="0" b="0"/>
            <wp:docPr id="1218884657" name="Picture 1" descr="A piece of paper with writing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8884657" name="Picture 1" descr="A piece of paper with writing on it&#10;&#10;AI-generated content may be incorrect."/>
                    <pic:cNvPicPr/>
                  </pic:nvPicPr>
                  <pic:blipFill>
                    <a:blip r:embed="rId33"/>
                    <a:stretch>
                      <a:fillRect/>
                    </a:stretch>
                  </pic:blipFill>
                  <pic:spPr>
                    <a:xfrm>
                      <a:off x="0" y="0"/>
                      <a:ext cx="5735320" cy="8229600"/>
                    </a:xfrm>
                    <a:prstGeom prst="rect">
                      <a:avLst/>
                    </a:prstGeom>
                  </pic:spPr>
                </pic:pic>
              </a:graphicData>
            </a:graphic>
          </wp:inline>
        </w:drawing>
      </w:r>
      <w:bookmarkEnd w:id="167"/>
    </w:p>
    <w:p w14:paraId="5B3DFA8A" w14:textId="1B50F0F7" w:rsidR="000A57DC" w:rsidRPr="00CD5B9E" w:rsidRDefault="00553FDD" w:rsidP="007F6D43">
      <w:pPr>
        <w:pStyle w:val="Heading1"/>
      </w:pPr>
      <w:bookmarkStart w:id="168" w:name="_Toc215782147"/>
      <w:bookmarkStart w:id="169" w:name="_Toc220307978"/>
      <w:r w:rsidRPr="00CD5B9E">
        <w:lastRenderedPageBreak/>
        <w:t>APPENDIX B</w:t>
      </w:r>
      <w:r w:rsidR="000A57DC" w:rsidRPr="00CD5B9E">
        <w:t xml:space="preserve"> - Drawings</w:t>
      </w:r>
      <w:bookmarkEnd w:id="168"/>
      <w:bookmarkEnd w:id="169"/>
    </w:p>
    <w:p w14:paraId="54C3A955" w14:textId="77777777" w:rsidR="007F6D4C" w:rsidRDefault="000F6961" w:rsidP="00FB55C3">
      <w:pPr>
        <w:pStyle w:val="Heading2"/>
        <w:rPr>
          <w:noProof/>
        </w:rPr>
      </w:pPr>
      <w:bookmarkStart w:id="170" w:name="_Toc220307979"/>
      <w:bookmarkStart w:id="171" w:name="_Toc215782148"/>
      <w:r w:rsidRPr="00CD5B9E">
        <w:rPr>
          <w:noProof/>
        </w:rPr>
        <w:t>Appendix B</w:t>
      </w:r>
      <w:r w:rsidR="00327CB9" w:rsidRPr="00CD5B9E">
        <w:rPr>
          <w:noProof/>
        </w:rPr>
        <w:t>0</w:t>
      </w:r>
      <w:r w:rsidR="003E0944" w:rsidRPr="00CD5B9E">
        <w:rPr>
          <w:noProof/>
        </w:rPr>
        <w:t>1</w:t>
      </w:r>
      <w:r w:rsidRPr="00CD5B9E">
        <w:rPr>
          <w:noProof/>
        </w:rPr>
        <w:t xml:space="preserve"> – Drawing T</w:t>
      </w:r>
      <w:r w:rsidR="00FD3974" w:rsidRPr="00CD5B9E">
        <w:rPr>
          <w:noProof/>
        </w:rPr>
        <w:t>ree</w:t>
      </w:r>
      <w:bookmarkEnd w:id="170"/>
    </w:p>
    <w:p w14:paraId="7E66D556" w14:textId="71440010" w:rsidR="00FB55C3" w:rsidRPr="00FB55C3" w:rsidRDefault="00FB55C3" w:rsidP="007F6D4C">
      <w:pPr>
        <w:rPr>
          <w:noProof/>
        </w:rPr>
      </w:pPr>
      <w:r>
        <w:rPr>
          <w:noProof/>
        </w:rPr>
        <w:drawing>
          <wp:inline distT="0" distB="0" distL="0" distR="0" wp14:anchorId="004D47B6" wp14:editId="26FE22A6">
            <wp:extent cx="5315931" cy="4796790"/>
            <wp:effectExtent l="0" t="0" r="0" b="3810"/>
            <wp:docPr id="183468215" name="Picture 2" descr="A computer graphic of a computer schem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468215" name="Picture 2" descr="A computer graphic of a computer scheme&#10;&#10;AI-generated content may be incorrect."/>
                    <pic:cNvPicPr/>
                  </pic:nvPicPr>
                  <pic:blipFill>
                    <a:blip r:embed="rId8"/>
                    <a:stretch>
                      <a:fillRect/>
                    </a:stretch>
                  </pic:blipFill>
                  <pic:spPr>
                    <a:xfrm>
                      <a:off x="0" y="0"/>
                      <a:ext cx="5336893" cy="4815705"/>
                    </a:xfrm>
                    <a:prstGeom prst="rect">
                      <a:avLst/>
                    </a:prstGeom>
                  </pic:spPr>
                </pic:pic>
              </a:graphicData>
            </a:graphic>
          </wp:inline>
        </w:drawing>
      </w:r>
      <w:bookmarkEnd w:id="171"/>
      <w:r w:rsidR="00CF31F9" w:rsidRPr="00CF31F9">
        <w:rPr>
          <w:noProof/>
        </w:rPr>
        <w:t xml:space="preserve"> </w:t>
      </w:r>
    </w:p>
    <w:p w14:paraId="2BD1E371" w14:textId="306554DD" w:rsidR="00AE456B" w:rsidRDefault="00AE456B" w:rsidP="00AE456B">
      <w:r>
        <w:t>Table B0101. IBB-10-001 Drawing Tree</w:t>
      </w:r>
    </w:p>
    <w:p w14:paraId="4011A325" w14:textId="77777777" w:rsidR="008D013D" w:rsidRDefault="008D013D" w:rsidP="00AE456B"/>
    <w:p w14:paraId="4597767A" w14:textId="14277A31" w:rsidR="00D80B81" w:rsidRDefault="00D80B81" w:rsidP="00AE456B">
      <w:r>
        <w:rPr>
          <w:noProof/>
        </w:rPr>
        <w:lastRenderedPageBreak/>
        <w:drawing>
          <wp:inline distT="0" distB="0" distL="0" distR="0" wp14:anchorId="49875D20" wp14:editId="5DB97CD0">
            <wp:extent cx="3695700" cy="5636590"/>
            <wp:effectExtent l="0" t="0" r="0" b="2540"/>
            <wp:docPr id="147408284" name="Picture 12"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408284" name="Picture 12" descr="A screenshot of a computer&#10;&#10;AI-generated content may be incorrect."/>
                    <pic:cNvPicPr/>
                  </pic:nvPicPr>
                  <pic:blipFill>
                    <a:blip r:embed="rId34"/>
                    <a:stretch>
                      <a:fillRect/>
                    </a:stretch>
                  </pic:blipFill>
                  <pic:spPr>
                    <a:xfrm>
                      <a:off x="0" y="0"/>
                      <a:ext cx="3696804" cy="5638274"/>
                    </a:xfrm>
                    <a:prstGeom prst="rect">
                      <a:avLst/>
                    </a:prstGeom>
                  </pic:spPr>
                </pic:pic>
              </a:graphicData>
            </a:graphic>
          </wp:inline>
        </w:drawing>
      </w:r>
    </w:p>
    <w:p w14:paraId="29DAB781" w14:textId="0468DA9D" w:rsidR="0044238C" w:rsidRDefault="008D013D" w:rsidP="00AE456B">
      <w:r>
        <w:t>Table B01</w:t>
      </w:r>
      <w:r w:rsidR="0044238C">
        <w:t>02. IBB-10-003 Drawing Tree</w:t>
      </w:r>
    </w:p>
    <w:p w14:paraId="1A3ACDBD" w14:textId="7C4391C4" w:rsidR="00AD5857" w:rsidRDefault="00452F5E" w:rsidP="00AE456B">
      <w:r>
        <w:rPr>
          <w:noProof/>
        </w:rPr>
        <w:lastRenderedPageBreak/>
        <w:drawing>
          <wp:inline distT="0" distB="0" distL="0" distR="0" wp14:anchorId="473C134C" wp14:editId="57288C7B">
            <wp:extent cx="2324100" cy="5706604"/>
            <wp:effectExtent l="0" t="0" r="0" b="8890"/>
            <wp:docPr id="2116267985" name="Picture 7"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6267985" name="Picture 7" descr="A screenshot of a computer&#10;&#10;AI-generated content may be incorrect."/>
                    <pic:cNvPicPr/>
                  </pic:nvPicPr>
                  <pic:blipFill>
                    <a:blip r:embed="rId35"/>
                    <a:stretch>
                      <a:fillRect/>
                    </a:stretch>
                  </pic:blipFill>
                  <pic:spPr>
                    <a:xfrm>
                      <a:off x="0" y="0"/>
                      <a:ext cx="2324691" cy="5708054"/>
                    </a:xfrm>
                    <a:prstGeom prst="rect">
                      <a:avLst/>
                    </a:prstGeom>
                  </pic:spPr>
                </pic:pic>
              </a:graphicData>
            </a:graphic>
          </wp:inline>
        </w:drawing>
      </w:r>
    </w:p>
    <w:p w14:paraId="722F775E" w14:textId="2D0F3E2B" w:rsidR="00AD5857" w:rsidRPr="00AE456B" w:rsidRDefault="00AD5857" w:rsidP="00AE456B">
      <w:r>
        <w:t>Table B0103. IBB-10-005 Drawing Tree</w:t>
      </w:r>
    </w:p>
    <w:p w14:paraId="55793C17" w14:textId="754DA088" w:rsidR="00C9060A" w:rsidRPr="00CD5B9E" w:rsidRDefault="00C9060A" w:rsidP="00FB55C3">
      <w:pPr>
        <w:pStyle w:val="Heading2"/>
      </w:pPr>
      <w:bookmarkStart w:id="172" w:name="_Toc215782149"/>
      <w:bookmarkStart w:id="173" w:name="_Toc220307980"/>
      <w:r w:rsidRPr="00CD5B9E">
        <w:rPr>
          <w:noProof/>
        </w:rPr>
        <w:lastRenderedPageBreak/>
        <w:t>Appendix B</w:t>
      </w:r>
      <w:r w:rsidR="00327CB9" w:rsidRPr="00CD5B9E">
        <w:rPr>
          <w:noProof/>
        </w:rPr>
        <w:t>0</w:t>
      </w:r>
      <w:r w:rsidR="003E0944" w:rsidRPr="00CD5B9E">
        <w:rPr>
          <w:noProof/>
        </w:rPr>
        <w:t>2</w:t>
      </w:r>
      <w:r w:rsidRPr="00CD5B9E">
        <w:rPr>
          <w:noProof/>
        </w:rPr>
        <w:t xml:space="preserve"> – </w:t>
      </w:r>
      <w:r w:rsidR="000E4786" w:rsidRPr="00CD5B9E">
        <w:rPr>
          <w:noProof/>
        </w:rPr>
        <w:t>Drawing Index</w:t>
      </w:r>
      <w:bookmarkEnd w:id="172"/>
      <w:bookmarkEnd w:id="173"/>
    </w:p>
    <w:p w14:paraId="14D66A1A" w14:textId="08F8CC24" w:rsidR="00A90AB8" w:rsidRPr="00CD5B9E" w:rsidRDefault="00A90AB8" w:rsidP="00C9060A">
      <w:r w:rsidRPr="00CD5B9E">
        <w:t>Table B02. Drawing Index</w:t>
      </w:r>
    </w:p>
    <w:tbl>
      <w:tblPr>
        <w:tblStyle w:val="TableGrid"/>
        <w:tblW w:w="0" w:type="auto"/>
        <w:tblLook w:val="04A0" w:firstRow="1" w:lastRow="0" w:firstColumn="1" w:lastColumn="0" w:noHBand="0" w:noVBand="1"/>
      </w:tblPr>
      <w:tblGrid>
        <w:gridCol w:w="3237"/>
        <w:gridCol w:w="3237"/>
        <w:gridCol w:w="3238"/>
      </w:tblGrid>
      <w:tr w:rsidR="00A90AB8" w:rsidRPr="00CD5B9E" w14:paraId="7094B95C" w14:textId="77777777" w:rsidTr="00636A09">
        <w:tc>
          <w:tcPr>
            <w:tcW w:w="3237" w:type="dxa"/>
          </w:tcPr>
          <w:p w14:paraId="31775CA3" w14:textId="00430AF7" w:rsidR="00A90AB8" w:rsidRPr="00CD5B9E" w:rsidRDefault="00A90AB8" w:rsidP="00C9060A">
            <w:pPr>
              <w:rPr>
                <w:b/>
                <w:bCs/>
              </w:rPr>
            </w:pPr>
            <w:r w:rsidRPr="00CD5B9E">
              <w:rPr>
                <w:b/>
                <w:bCs/>
              </w:rPr>
              <w:t>Drawing Assignment Num.</w:t>
            </w:r>
          </w:p>
        </w:tc>
        <w:tc>
          <w:tcPr>
            <w:tcW w:w="3237" w:type="dxa"/>
          </w:tcPr>
          <w:p w14:paraId="4B2994EF" w14:textId="3D9E54F6" w:rsidR="00A90AB8" w:rsidRPr="00CD5B9E" w:rsidRDefault="00A90AB8" w:rsidP="00C9060A">
            <w:pPr>
              <w:rPr>
                <w:b/>
                <w:bCs/>
              </w:rPr>
            </w:pPr>
            <w:proofErr w:type="gramStart"/>
            <w:r w:rsidRPr="00CD5B9E">
              <w:rPr>
                <w:b/>
                <w:bCs/>
              </w:rPr>
              <w:t>Drawing #</w:t>
            </w:r>
            <w:r w:rsidR="00853073" w:rsidRPr="00CD5B9E">
              <w:rPr>
                <w:b/>
                <w:bCs/>
              </w:rPr>
              <w:t>(</w:t>
            </w:r>
            <w:proofErr w:type="gramEnd"/>
            <w:r w:rsidR="00853073" w:rsidRPr="00CD5B9E">
              <w:rPr>
                <w:b/>
                <w:bCs/>
              </w:rPr>
              <w:t>s)</w:t>
            </w:r>
          </w:p>
        </w:tc>
        <w:tc>
          <w:tcPr>
            <w:tcW w:w="3238" w:type="dxa"/>
          </w:tcPr>
          <w:p w14:paraId="154365C0" w14:textId="2885A193" w:rsidR="00A90AB8" w:rsidRPr="00CD5B9E" w:rsidRDefault="00A90AB8" w:rsidP="00C9060A">
            <w:pPr>
              <w:rPr>
                <w:b/>
                <w:bCs/>
              </w:rPr>
            </w:pPr>
            <w:r w:rsidRPr="00CD5B9E">
              <w:rPr>
                <w:b/>
                <w:bCs/>
              </w:rPr>
              <w:t>Date submitted</w:t>
            </w:r>
          </w:p>
        </w:tc>
      </w:tr>
      <w:tr w:rsidR="00A90AB8" w:rsidRPr="00CD5B9E" w14:paraId="15A1A5B5" w14:textId="77777777" w:rsidTr="00636A09">
        <w:trPr>
          <w:trHeight w:val="245"/>
        </w:trPr>
        <w:tc>
          <w:tcPr>
            <w:tcW w:w="3237" w:type="dxa"/>
          </w:tcPr>
          <w:p w14:paraId="1497ECCB" w14:textId="4184C39F" w:rsidR="00A90AB8" w:rsidRPr="00CD5B9E" w:rsidRDefault="000F066A" w:rsidP="00C9060A">
            <w:proofErr w:type="spellStart"/>
            <w:r>
              <w:t>save</w:t>
            </w:r>
            <w:r w:rsidR="00A90AB8" w:rsidRPr="00CD5B9E">
              <w:t>Upload</w:t>
            </w:r>
            <w:proofErr w:type="spellEnd"/>
            <w:r w:rsidR="00A90AB8" w:rsidRPr="00CD5B9E">
              <w:t>: DWG 1</w:t>
            </w:r>
          </w:p>
        </w:tc>
        <w:tc>
          <w:tcPr>
            <w:tcW w:w="3237" w:type="dxa"/>
          </w:tcPr>
          <w:p w14:paraId="2363F0A7" w14:textId="0CC1410E" w:rsidR="00A90AB8" w:rsidRPr="00CD5B9E" w:rsidRDefault="00A017AA" w:rsidP="00C9060A">
            <w:r>
              <w:t>IBB-20-001</w:t>
            </w:r>
          </w:p>
        </w:tc>
        <w:tc>
          <w:tcPr>
            <w:tcW w:w="3238" w:type="dxa"/>
          </w:tcPr>
          <w:p w14:paraId="4C140664" w14:textId="3C04D2C2" w:rsidR="00A90AB8" w:rsidRPr="00CD5B9E" w:rsidRDefault="00A017AA" w:rsidP="00C9060A">
            <w:r>
              <w:t>10/21/2025</w:t>
            </w:r>
          </w:p>
        </w:tc>
      </w:tr>
      <w:tr w:rsidR="00A90AB8" w:rsidRPr="00CD5B9E" w14:paraId="46697573" w14:textId="77777777" w:rsidTr="00636A09">
        <w:trPr>
          <w:trHeight w:val="245"/>
        </w:trPr>
        <w:tc>
          <w:tcPr>
            <w:tcW w:w="3237" w:type="dxa"/>
          </w:tcPr>
          <w:p w14:paraId="755ED2C3" w14:textId="205B8450" w:rsidR="00A90AB8" w:rsidRPr="00CD5B9E" w:rsidRDefault="00A90AB8" w:rsidP="00C9060A">
            <w:r w:rsidRPr="00CD5B9E">
              <w:t>Upload: DWG 2</w:t>
            </w:r>
          </w:p>
        </w:tc>
        <w:tc>
          <w:tcPr>
            <w:tcW w:w="3237" w:type="dxa"/>
          </w:tcPr>
          <w:p w14:paraId="51C88404" w14:textId="51A654F2" w:rsidR="00A90AB8" w:rsidRPr="00CD5B9E" w:rsidRDefault="00BB2BC0" w:rsidP="00C9060A">
            <w:r>
              <w:t>IBB-20-002</w:t>
            </w:r>
          </w:p>
        </w:tc>
        <w:tc>
          <w:tcPr>
            <w:tcW w:w="3238" w:type="dxa"/>
          </w:tcPr>
          <w:p w14:paraId="147D6CFD" w14:textId="61E90B13" w:rsidR="00A90AB8" w:rsidRPr="00CD5B9E" w:rsidRDefault="00BB2BC0" w:rsidP="00C9060A">
            <w:r>
              <w:t>10/22/2025</w:t>
            </w:r>
          </w:p>
        </w:tc>
      </w:tr>
      <w:tr w:rsidR="00A90AB8" w:rsidRPr="00CD5B9E" w14:paraId="35F532F9" w14:textId="77777777" w:rsidTr="00636A09">
        <w:trPr>
          <w:trHeight w:val="245"/>
        </w:trPr>
        <w:tc>
          <w:tcPr>
            <w:tcW w:w="3237" w:type="dxa"/>
          </w:tcPr>
          <w:p w14:paraId="3CEAE19F" w14:textId="71C5CC77" w:rsidR="00636A09" w:rsidRPr="00CD5B9E" w:rsidRDefault="00A90AB8" w:rsidP="00C9060A">
            <w:r w:rsidRPr="00CD5B9E">
              <w:t>Upload: DWG 3</w:t>
            </w:r>
          </w:p>
        </w:tc>
        <w:tc>
          <w:tcPr>
            <w:tcW w:w="3237" w:type="dxa"/>
          </w:tcPr>
          <w:p w14:paraId="19DE644F" w14:textId="46CAD868" w:rsidR="00A90AB8" w:rsidRPr="00CD5B9E" w:rsidRDefault="00160481" w:rsidP="00C9060A">
            <w:r>
              <w:t>IBB-20-003</w:t>
            </w:r>
          </w:p>
        </w:tc>
        <w:tc>
          <w:tcPr>
            <w:tcW w:w="3238" w:type="dxa"/>
          </w:tcPr>
          <w:p w14:paraId="03BAF27C" w14:textId="223288CC" w:rsidR="00A90AB8" w:rsidRPr="00CD5B9E" w:rsidRDefault="00160481" w:rsidP="00C9060A">
            <w:r>
              <w:t>10/27/2025</w:t>
            </w:r>
          </w:p>
        </w:tc>
      </w:tr>
      <w:tr w:rsidR="00504C85" w:rsidRPr="00CD5B9E" w14:paraId="6DE07CFD" w14:textId="77777777" w:rsidTr="00636A09">
        <w:trPr>
          <w:trHeight w:val="245"/>
        </w:trPr>
        <w:tc>
          <w:tcPr>
            <w:tcW w:w="3237" w:type="dxa"/>
          </w:tcPr>
          <w:p w14:paraId="7C0B278D" w14:textId="6BBC7C0F" w:rsidR="00504C85" w:rsidRDefault="00504C85" w:rsidP="00C9060A">
            <w:r>
              <w:t>Upload: DWG 4</w:t>
            </w:r>
          </w:p>
        </w:tc>
        <w:tc>
          <w:tcPr>
            <w:tcW w:w="3237" w:type="dxa"/>
          </w:tcPr>
          <w:p w14:paraId="6437A8FA" w14:textId="3E271CCC" w:rsidR="00504C85" w:rsidRDefault="00504C85" w:rsidP="00C9060A">
            <w:r>
              <w:t>IBB-20-004</w:t>
            </w:r>
          </w:p>
        </w:tc>
        <w:tc>
          <w:tcPr>
            <w:tcW w:w="3238" w:type="dxa"/>
          </w:tcPr>
          <w:p w14:paraId="0C8538CB" w14:textId="706EE5BF" w:rsidR="00504C85" w:rsidRPr="00CD5B9E" w:rsidRDefault="00504C85" w:rsidP="00C9060A">
            <w:r>
              <w:t>10/29/2025</w:t>
            </w:r>
          </w:p>
        </w:tc>
      </w:tr>
      <w:tr w:rsidR="00504C85" w:rsidRPr="00CD5B9E" w14:paraId="5583A496" w14:textId="77777777" w:rsidTr="00636A09">
        <w:trPr>
          <w:trHeight w:val="245"/>
        </w:trPr>
        <w:tc>
          <w:tcPr>
            <w:tcW w:w="3237" w:type="dxa"/>
          </w:tcPr>
          <w:p w14:paraId="0DF651F7" w14:textId="44593C5C" w:rsidR="00504C85" w:rsidRDefault="00504C85" w:rsidP="00C9060A">
            <w:r>
              <w:t>Upload: DWG 5</w:t>
            </w:r>
          </w:p>
        </w:tc>
        <w:tc>
          <w:tcPr>
            <w:tcW w:w="3237" w:type="dxa"/>
          </w:tcPr>
          <w:p w14:paraId="3DB32448" w14:textId="67AB1104" w:rsidR="00504C85" w:rsidRDefault="00504C85" w:rsidP="00C9060A">
            <w:r>
              <w:t>IBB-20-005</w:t>
            </w:r>
          </w:p>
        </w:tc>
        <w:tc>
          <w:tcPr>
            <w:tcW w:w="3238" w:type="dxa"/>
          </w:tcPr>
          <w:p w14:paraId="0A6EBE35" w14:textId="52C1A8CA" w:rsidR="00504C85" w:rsidRDefault="00504C85" w:rsidP="00C9060A">
            <w:r>
              <w:t>11/04/2025</w:t>
            </w:r>
          </w:p>
        </w:tc>
      </w:tr>
      <w:tr w:rsidR="00504C85" w:rsidRPr="00CD5B9E" w14:paraId="6538BDA9" w14:textId="77777777" w:rsidTr="00636A09">
        <w:trPr>
          <w:trHeight w:val="245"/>
        </w:trPr>
        <w:tc>
          <w:tcPr>
            <w:tcW w:w="3237" w:type="dxa"/>
          </w:tcPr>
          <w:p w14:paraId="113CB680" w14:textId="043C0F3F" w:rsidR="00504C85" w:rsidRDefault="00F12B0E" w:rsidP="00C9060A">
            <w:r>
              <w:t>Upload: DWG 6</w:t>
            </w:r>
          </w:p>
        </w:tc>
        <w:tc>
          <w:tcPr>
            <w:tcW w:w="3237" w:type="dxa"/>
          </w:tcPr>
          <w:p w14:paraId="61320751" w14:textId="7A35AB85" w:rsidR="00504C85" w:rsidRDefault="00F12B0E" w:rsidP="00C9060A">
            <w:r>
              <w:t>IBB-20-006</w:t>
            </w:r>
          </w:p>
        </w:tc>
        <w:tc>
          <w:tcPr>
            <w:tcW w:w="3238" w:type="dxa"/>
          </w:tcPr>
          <w:p w14:paraId="364DE436" w14:textId="2640815C" w:rsidR="00504C85" w:rsidRDefault="00F12B0E" w:rsidP="00C9060A">
            <w:r>
              <w:t>11/04/2025</w:t>
            </w:r>
          </w:p>
        </w:tc>
      </w:tr>
      <w:tr w:rsidR="004C106F" w:rsidRPr="00CD5B9E" w14:paraId="07DEF21D" w14:textId="77777777" w:rsidTr="00636A09">
        <w:trPr>
          <w:trHeight w:val="245"/>
        </w:trPr>
        <w:tc>
          <w:tcPr>
            <w:tcW w:w="3237" w:type="dxa"/>
          </w:tcPr>
          <w:p w14:paraId="610BBFB7" w14:textId="3A28E489" w:rsidR="004C106F" w:rsidRDefault="004C106F" w:rsidP="004C106F">
            <w:r>
              <w:t>Upload: DWG 7</w:t>
            </w:r>
          </w:p>
        </w:tc>
        <w:tc>
          <w:tcPr>
            <w:tcW w:w="3237" w:type="dxa"/>
          </w:tcPr>
          <w:p w14:paraId="1AC6BF6D" w14:textId="6FFD8FFD" w:rsidR="004C106F" w:rsidRDefault="004C106F" w:rsidP="004C106F">
            <w:r>
              <w:t>IBB-20-007</w:t>
            </w:r>
          </w:p>
        </w:tc>
        <w:tc>
          <w:tcPr>
            <w:tcW w:w="3238" w:type="dxa"/>
          </w:tcPr>
          <w:p w14:paraId="4CD0F8A0" w14:textId="2379B407" w:rsidR="004C106F" w:rsidRDefault="004C106F" w:rsidP="004C106F">
            <w:r>
              <w:t>11/12/2025</w:t>
            </w:r>
          </w:p>
        </w:tc>
      </w:tr>
      <w:tr w:rsidR="004C106F" w:rsidRPr="00CD5B9E" w14:paraId="4AE817D7" w14:textId="77777777" w:rsidTr="00636A09">
        <w:trPr>
          <w:trHeight w:val="245"/>
        </w:trPr>
        <w:tc>
          <w:tcPr>
            <w:tcW w:w="3237" w:type="dxa"/>
          </w:tcPr>
          <w:p w14:paraId="1729B3A8" w14:textId="12952793" w:rsidR="004C106F" w:rsidRDefault="004C106F" w:rsidP="004C106F">
            <w:r>
              <w:t>Upload: DWG 8</w:t>
            </w:r>
          </w:p>
        </w:tc>
        <w:tc>
          <w:tcPr>
            <w:tcW w:w="3237" w:type="dxa"/>
          </w:tcPr>
          <w:p w14:paraId="35DE01E2" w14:textId="5B900351" w:rsidR="004C106F" w:rsidRDefault="004C106F" w:rsidP="004C106F">
            <w:r>
              <w:t>IBB-20-008</w:t>
            </w:r>
          </w:p>
        </w:tc>
        <w:tc>
          <w:tcPr>
            <w:tcW w:w="3238" w:type="dxa"/>
          </w:tcPr>
          <w:p w14:paraId="0EFAE9CD" w14:textId="55AD0BAE" w:rsidR="004C106F" w:rsidRDefault="004C106F" w:rsidP="004C106F">
            <w:r>
              <w:t>11/12/2025</w:t>
            </w:r>
          </w:p>
        </w:tc>
      </w:tr>
      <w:tr w:rsidR="004C106F" w:rsidRPr="00CD5B9E" w14:paraId="0028509D" w14:textId="77777777" w:rsidTr="00325894">
        <w:trPr>
          <w:trHeight w:val="245"/>
        </w:trPr>
        <w:tc>
          <w:tcPr>
            <w:tcW w:w="3237" w:type="dxa"/>
            <w:vAlign w:val="center"/>
          </w:tcPr>
          <w:p w14:paraId="377A3F0F" w14:textId="6FEE5DF6" w:rsidR="004C106F" w:rsidRDefault="007E240A" w:rsidP="004C106F">
            <w:r>
              <w:t>Upload: DWG 9</w:t>
            </w:r>
            <w:r w:rsidR="00325894">
              <w:t>, 10, &amp; ASSY</w:t>
            </w:r>
          </w:p>
        </w:tc>
        <w:tc>
          <w:tcPr>
            <w:tcW w:w="3237" w:type="dxa"/>
          </w:tcPr>
          <w:p w14:paraId="5C5C9EEB" w14:textId="77777777" w:rsidR="00325894" w:rsidRDefault="003138FA" w:rsidP="004C106F">
            <w:r>
              <w:t>IBB-</w:t>
            </w:r>
            <w:r w:rsidR="00325894">
              <w:t>10-001, IBB-10-002,</w:t>
            </w:r>
          </w:p>
          <w:p w14:paraId="67D1F3E5" w14:textId="1A8ADD68" w:rsidR="004C106F" w:rsidRDefault="00325894" w:rsidP="004C106F">
            <w:r>
              <w:t>IBB-55-001, IBB-55-002</w:t>
            </w:r>
          </w:p>
        </w:tc>
        <w:tc>
          <w:tcPr>
            <w:tcW w:w="3238" w:type="dxa"/>
            <w:tcBorders>
              <w:left w:val="nil"/>
            </w:tcBorders>
            <w:vAlign w:val="center"/>
          </w:tcPr>
          <w:p w14:paraId="44E7800D" w14:textId="39E3FFAA" w:rsidR="004C106F" w:rsidRDefault="00325894" w:rsidP="004C106F">
            <w:r>
              <w:t>11/19/2025</w:t>
            </w:r>
          </w:p>
        </w:tc>
      </w:tr>
      <w:tr w:rsidR="004C106F" w:rsidRPr="00CD5B9E" w14:paraId="68495008" w14:textId="77777777" w:rsidTr="00636A09">
        <w:trPr>
          <w:trHeight w:val="245"/>
        </w:trPr>
        <w:tc>
          <w:tcPr>
            <w:tcW w:w="3237" w:type="dxa"/>
          </w:tcPr>
          <w:p w14:paraId="0C900B2B" w14:textId="7B73C907" w:rsidR="004C106F" w:rsidRDefault="00C9230E" w:rsidP="004C106F">
            <w:r>
              <w:t>Upload: Assy DWG</w:t>
            </w:r>
          </w:p>
        </w:tc>
        <w:tc>
          <w:tcPr>
            <w:tcW w:w="3237" w:type="dxa"/>
          </w:tcPr>
          <w:p w14:paraId="0D0916B0" w14:textId="4C313D72" w:rsidR="004C106F" w:rsidRDefault="00C9230E" w:rsidP="004C106F">
            <w:r>
              <w:t>IBB-</w:t>
            </w:r>
            <w:r w:rsidR="0043103A">
              <w:t>10-003, IBB-10-004</w:t>
            </w:r>
          </w:p>
        </w:tc>
        <w:tc>
          <w:tcPr>
            <w:tcW w:w="3238" w:type="dxa"/>
          </w:tcPr>
          <w:p w14:paraId="25A93B01" w14:textId="5A949855" w:rsidR="004C106F" w:rsidRDefault="0043103A" w:rsidP="004C106F">
            <w:r>
              <w:t>12/4/2025</w:t>
            </w:r>
          </w:p>
        </w:tc>
      </w:tr>
      <w:tr w:rsidR="004C106F" w:rsidRPr="00CD5B9E" w14:paraId="3A1E155B" w14:textId="77777777" w:rsidTr="00636A09">
        <w:trPr>
          <w:trHeight w:val="245"/>
        </w:trPr>
        <w:tc>
          <w:tcPr>
            <w:tcW w:w="3237" w:type="dxa"/>
          </w:tcPr>
          <w:p w14:paraId="7EBC2011" w14:textId="77777777" w:rsidR="004C106F" w:rsidRDefault="004C106F" w:rsidP="004C106F"/>
        </w:tc>
        <w:tc>
          <w:tcPr>
            <w:tcW w:w="3237" w:type="dxa"/>
          </w:tcPr>
          <w:p w14:paraId="12271C6C" w14:textId="77777777" w:rsidR="004C106F" w:rsidRDefault="004C106F" w:rsidP="004C106F"/>
        </w:tc>
        <w:tc>
          <w:tcPr>
            <w:tcW w:w="3238" w:type="dxa"/>
          </w:tcPr>
          <w:p w14:paraId="5F9033BF" w14:textId="48304461" w:rsidR="004C106F" w:rsidRDefault="004C106F" w:rsidP="004C106F"/>
        </w:tc>
      </w:tr>
      <w:tr w:rsidR="004C106F" w:rsidRPr="00CD5B9E" w14:paraId="64643194" w14:textId="77777777" w:rsidTr="00636A09">
        <w:trPr>
          <w:trHeight w:val="245"/>
        </w:trPr>
        <w:tc>
          <w:tcPr>
            <w:tcW w:w="3237" w:type="dxa"/>
          </w:tcPr>
          <w:p w14:paraId="701A0038" w14:textId="5935F570" w:rsidR="004C106F" w:rsidRDefault="00FE507B" w:rsidP="004C106F">
            <w:r>
              <w:t>Upload Proposal: Assy/Part List</w:t>
            </w:r>
          </w:p>
          <w:p w14:paraId="639ECD57" w14:textId="77777777" w:rsidR="009A1473" w:rsidRDefault="009A1473" w:rsidP="004C106F"/>
          <w:p w14:paraId="375883E2" w14:textId="77777777" w:rsidR="009A1473" w:rsidRDefault="009A1473" w:rsidP="004C106F"/>
          <w:p w14:paraId="734473D5" w14:textId="77777777" w:rsidR="009A1473" w:rsidRDefault="009A1473" w:rsidP="004C106F"/>
          <w:p w14:paraId="7CB6A764" w14:textId="77777777" w:rsidR="009A1473" w:rsidRDefault="009A1473" w:rsidP="004C106F"/>
          <w:p w14:paraId="79707DD6" w14:textId="77777777" w:rsidR="009A1473" w:rsidRDefault="009A1473" w:rsidP="004C106F"/>
          <w:p w14:paraId="53DC85CC" w14:textId="77777777" w:rsidR="009A1473" w:rsidRDefault="009A1473" w:rsidP="004C106F"/>
          <w:p w14:paraId="4BB31905" w14:textId="77777777" w:rsidR="009A1473" w:rsidRDefault="009A1473" w:rsidP="004C106F"/>
          <w:p w14:paraId="44D76995" w14:textId="77777777" w:rsidR="009A1473" w:rsidRDefault="009A1473" w:rsidP="004C106F"/>
          <w:p w14:paraId="1ADDD652" w14:textId="77777777" w:rsidR="009A1473" w:rsidRDefault="009A1473" w:rsidP="004C106F"/>
          <w:p w14:paraId="3622807E" w14:textId="77777777" w:rsidR="009A1473" w:rsidRDefault="009A1473" w:rsidP="004C106F"/>
          <w:p w14:paraId="21777093" w14:textId="77777777" w:rsidR="009A1473" w:rsidRDefault="009A1473" w:rsidP="004C106F"/>
          <w:p w14:paraId="283D0D98" w14:textId="77777777" w:rsidR="009A1473" w:rsidRDefault="009A1473" w:rsidP="004C106F"/>
          <w:p w14:paraId="217A0C83" w14:textId="77777777" w:rsidR="004C106F" w:rsidRDefault="004C106F" w:rsidP="004C106F"/>
        </w:tc>
        <w:tc>
          <w:tcPr>
            <w:tcW w:w="3237" w:type="dxa"/>
          </w:tcPr>
          <w:p w14:paraId="623ED2DB" w14:textId="613C3F19" w:rsidR="004C106F" w:rsidRDefault="00FE507B" w:rsidP="004C106F">
            <w:r>
              <w:t xml:space="preserve">IBB-10-005, </w:t>
            </w:r>
            <w:r w:rsidR="003C3952">
              <w:t>IBB-50-006, IBB-50-008, IBB-50-009, IBB-55-005, IBB-55-006, IBB-55-007, IBB-55-008</w:t>
            </w:r>
          </w:p>
        </w:tc>
        <w:tc>
          <w:tcPr>
            <w:tcW w:w="3238" w:type="dxa"/>
          </w:tcPr>
          <w:p w14:paraId="2F261E46" w14:textId="5C0BDD9C" w:rsidR="004C106F" w:rsidRDefault="003C3952" w:rsidP="004C106F">
            <w:r>
              <w:t>1/9/2026</w:t>
            </w:r>
          </w:p>
        </w:tc>
      </w:tr>
      <w:tr w:rsidR="004C106F" w:rsidRPr="00CD5B9E" w14:paraId="0657121C" w14:textId="77777777" w:rsidTr="00636A09">
        <w:trPr>
          <w:trHeight w:val="245"/>
        </w:trPr>
        <w:tc>
          <w:tcPr>
            <w:tcW w:w="3237" w:type="dxa"/>
          </w:tcPr>
          <w:p w14:paraId="096D4B85" w14:textId="77777777" w:rsidR="004C106F" w:rsidRDefault="004C106F" w:rsidP="004C106F"/>
        </w:tc>
        <w:tc>
          <w:tcPr>
            <w:tcW w:w="3237" w:type="dxa"/>
          </w:tcPr>
          <w:p w14:paraId="40F6F27A" w14:textId="77777777" w:rsidR="004C106F" w:rsidRDefault="004C106F" w:rsidP="004C106F"/>
        </w:tc>
        <w:tc>
          <w:tcPr>
            <w:tcW w:w="3238" w:type="dxa"/>
          </w:tcPr>
          <w:p w14:paraId="72CEE5E9" w14:textId="4801D5A1" w:rsidR="004C106F" w:rsidRDefault="004C106F" w:rsidP="004C106F"/>
        </w:tc>
      </w:tr>
      <w:tr w:rsidR="004C106F" w:rsidRPr="00CD5B9E" w14:paraId="1441E63F" w14:textId="77777777" w:rsidTr="00636A09">
        <w:tc>
          <w:tcPr>
            <w:tcW w:w="3237" w:type="dxa"/>
          </w:tcPr>
          <w:p w14:paraId="362B4729" w14:textId="77777777" w:rsidR="004C106F" w:rsidRPr="00CD5B9E" w:rsidRDefault="004C106F" w:rsidP="004C106F"/>
        </w:tc>
        <w:tc>
          <w:tcPr>
            <w:tcW w:w="3237" w:type="dxa"/>
          </w:tcPr>
          <w:p w14:paraId="3555BF9F" w14:textId="77777777" w:rsidR="004C106F" w:rsidRPr="00CD5B9E" w:rsidRDefault="004C106F" w:rsidP="004C106F"/>
        </w:tc>
        <w:tc>
          <w:tcPr>
            <w:tcW w:w="3238" w:type="dxa"/>
          </w:tcPr>
          <w:p w14:paraId="35A4F46E" w14:textId="77777777" w:rsidR="004C106F" w:rsidRPr="00CD5B9E" w:rsidRDefault="004C106F" w:rsidP="004C106F"/>
        </w:tc>
      </w:tr>
    </w:tbl>
    <w:p w14:paraId="54903C9D" w14:textId="1F5E9EA3" w:rsidR="006E0B51" w:rsidRDefault="006E0B51" w:rsidP="006E0B51">
      <w:pPr>
        <w:pStyle w:val="Heading2"/>
      </w:pPr>
      <w:bookmarkStart w:id="174" w:name="_Toc215782150"/>
      <w:bookmarkStart w:id="175" w:name="_Toc220307981"/>
      <w:r>
        <w:t>Appendix B03 – IBB-10-001 – Liquid Probe Mounting Assembly</w:t>
      </w:r>
      <w:bookmarkEnd w:id="174"/>
      <w:bookmarkEnd w:id="175"/>
    </w:p>
    <w:p w14:paraId="5ECEB13C" w14:textId="77777777" w:rsidR="006E4067" w:rsidRDefault="006E4067" w:rsidP="00E80398">
      <w:pPr>
        <w:rPr>
          <w:noProof/>
        </w:rPr>
      </w:pPr>
    </w:p>
    <w:p w14:paraId="2F94C2C9" w14:textId="28FBCC05" w:rsidR="00E80398" w:rsidRDefault="006E4067" w:rsidP="00E80398">
      <w:r>
        <w:rPr>
          <w:noProof/>
        </w:rPr>
        <w:drawing>
          <wp:inline distT="0" distB="0" distL="0" distR="0" wp14:anchorId="4B0E7C88" wp14:editId="1B039E9A">
            <wp:extent cx="7896225" cy="5292101"/>
            <wp:effectExtent l="0" t="0" r="0" b="3810"/>
            <wp:docPr id="1242372211" name="Picture 5" descr="A drawing of a mechanical compone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2372211" name="Picture 5" descr="A drawing of a mechanical component&#10;&#10;AI-generated content may be incorrect."/>
                    <pic:cNvPicPr/>
                  </pic:nvPicPr>
                  <pic:blipFill rotWithShape="1">
                    <a:blip r:embed="rId36"/>
                    <a:srcRect l="10764" r="10764"/>
                    <a:stretch>
                      <a:fillRect/>
                    </a:stretch>
                  </pic:blipFill>
                  <pic:spPr bwMode="auto">
                    <a:xfrm>
                      <a:off x="0" y="0"/>
                      <a:ext cx="7904525" cy="5297664"/>
                    </a:xfrm>
                    <a:prstGeom prst="rect">
                      <a:avLst/>
                    </a:prstGeom>
                    <a:ln>
                      <a:noFill/>
                    </a:ln>
                    <a:extLst>
                      <a:ext uri="{53640926-AAD7-44D8-BBD7-CCE9431645EC}">
                        <a14:shadowObscured xmlns:a14="http://schemas.microsoft.com/office/drawing/2010/main"/>
                      </a:ext>
                    </a:extLst>
                  </pic:spPr>
                </pic:pic>
              </a:graphicData>
            </a:graphic>
          </wp:inline>
        </w:drawing>
      </w:r>
    </w:p>
    <w:p w14:paraId="0AAAA3B0" w14:textId="77777777" w:rsidR="006E0B51" w:rsidRDefault="006E0B51" w:rsidP="006E0B51"/>
    <w:p w14:paraId="55E8AA2E" w14:textId="5B6AE9B6" w:rsidR="008B6719" w:rsidRDefault="006E0B51" w:rsidP="008B6719">
      <w:pPr>
        <w:pStyle w:val="Heading2"/>
      </w:pPr>
      <w:bookmarkStart w:id="176" w:name="_Toc215782151"/>
      <w:bookmarkStart w:id="177" w:name="_Toc220307982"/>
      <w:r>
        <w:t>Appendix B04 – IBB-10-002 – Probe Standoff Mount Assembly</w:t>
      </w:r>
      <w:bookmarkEnd w:id="176"/>
      <w:bookmarkEnd w:id="177"/>
    </w:p>
    <w:p w14:paraId="71D6ADAC" w14:textId="77777777" w:rsidR="00C47892" w:rsidRDefault="00C47892" w:rsidP="008B6719">
      <w:pPr>
        <w:rPr>
          <w:noProof/>
        </w:rPr>
      </w:pPr>
    </w:p>
    <w:p w14:paraId="4A2BADCA" w14:textId="569A2051" w:rsidR="006E0B51" w:rsidRDefault="00C47892" w:rsidP="008B6719">
      <w:r>
        <w:rPr>
          <w:noProof/>
        </w:rPr>
        <w:drawing>
          <wp:inline distT="0" distB="0" distL="0" distR="0" wp14:anchorId="44E94983" wp14:editId="00739F81">
            <wp:extent cx="7353300" cy="4913735"/>
            <wp:effectExtent l="0" t="0" r="0" b="1270"/>
            <wp:docPr id="196101853" name="Picture 8" descr="A blueprint of a mechanical devi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101853" name="Picture 8" descr="A blueprint of a mechanical device&#10;&#10;AI-generated content may be incorrect."/>
                    <pic:cNvPicPr/>
                  </pic:nvPicPr>
                  <pic:blipFill rotWithShape="1">
                    <a:blip r:embed="rId37"/>
                    <a:srcRect l="10649" r="10648"/>
                    <a:stretch>
                      <a:fillRect/>
                    </a:stretch>
                  </pic:blipFill>
                  <pic:spPr bwMode="auto">
                    <a:xfrm>
                      <a:off x="0" y="0"/>
                      <a:ext cx="7358114" cy="4916952"/>
                    </a:xfrm>
                    <a:prstGeom prst="rect">
                      <a:avLst/>
                    </a:prstGeom>
                    <a:ln>
                      <a:noFill/>
                    </a:ln>
                    <a:extLst>
                      <a:ext uri="{53640926-AAD7-44D8-BBD7-CCE9431645EC}">
                        <a14:shadowObscured xmlns:a14="http://schemas.microsoft.com/office/drawing/2010/main"/>
                      </a:ext>
                    </a:extLst>
                  </pic:spPr>
                </pic:pic>
              </a:graphicData>
            </a:graphic>
          </wp:inline>
        </w:drawing>
      </w:r>
    </w:p>
    <w:p w14:paraId="40338EF4" w14:textId="04D9DA5A" w:rsidR="006E0B51" w:rsidRPr="006E0B51" w:rsidRDefault="006E0B51" w:rsidP="006E0B51"/>
    <w:p w14:paraId="7507B0F6" w14:textId="75F61F43" w:rsidR="00C47892" w:rsidRDefault="000F6961" w:rsidP="00C47892">
      <w:pPr>
        <w:pStyle w:val="Heading2"/>
      </w:pPr>
      <w:bookmarkStart w:id="178" w:name="_Toc215782152"/>
      <w:bookmarkStart w:id="179" w:name="_Toc220307983"/>
      <w:r w:rsidRPr="00CD5B9E">
        <w:lastRenderedPageBreak/>
        <w:t>A</w:t>
      </w:r>
      <w:r w:rsidR="00C57BFC">
        <w:t>p</w:t>
      </w:r>
      <w:r w:rsidRPr="00CD5B9E">
        <w:t>pendix B</w:t>
      </w:r>
      <w:r w:rsidR="00327CB9" w:rsidRPr="00CD5B9E">
        <w:t>0</w:t>
      </w:r>
      <w:r w:rsidR="00AC40D8">
        <w:t>5</w:t>
      </w:r>
      <w:r w:rsidRPr="00CD5B9E">
        <w:t xml:space="preserve"> – </w:t>
      </w:r>
      <w:r w:rsidR="00FA34DD">
        <w:t>IBB-</w:t>
      </w:r>
      <w:r w:rsidR="00185BB9">
        <w:t>10-003 – Solid Sample Measurement Stand Assembly</w:t>
      </w:r>
      <w:bookmarkEnd w:id="178"/>
      <w:bookmarkEnd w:id="179"/>
    </w:p>
    <w:p w14:paraId="47933DD9" w14:textId="77777777" w:rsidR="00C47892" w:rsidRPr="00C47892" w:rsidRDefault="00C47892" w:rsidP="00C47892"/>
    <w:p w14:paraId="202FFF54" w14:textId="358A66BA" w:rsidR="00185BB9" w:rsidRPr="00185BB9" w:rsidRDefault="00185BB9" w:rsidP="00185BB9">
      <w:r>
        <w:rPr>
          <w:noProof/>
        </w:rPr>
        <w:drawing>
          <wp:inline distT="0" distB="0" distL="0" distR="0" wp14:anchorId="7ED2F280" wp14:editId="204C25B8">
            <wp:extent cx="7911681" cy="5248275"/>
            <wp:effectExtent l="0" t="0" r="0" b="0"/>
            <wp:docPr id="287478372" name="Picture 1" descr="A diagram of a mach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7478372" name="Picture 1" descr="A diagram of a machine&#10;&#10;AI-generated content may be incorrect."/>
                    <pic:cNvPicPr/>
                  </pic:nvPicPr>
                  <pic:blipFill rotWithShape="1">
                    <a:blip r:embed="rId38"/>
                    <a:srcRect l="10532" r="10185"/>
                    <a:stretch>
                      <a:fillRect/>
                    </a:stretch>
                  </pic:blipFill>
                  <pic:spPr bwMode="auto">
                    <a:xfrm>
                      <a:off x="0" y="0"/>
                      <a:ext cx="7919270" cy="5253309"/>
                    </a:xfrm>
                    <a:prstGeom prst="rect">
                      <a:avLst/>
                    </a:prstGeom>
                    <a:ln>
                      <a:noFill/>
                    </a:ln>
                    <a:extLst>
                      <a:ext uri="{53640926-AAD7-44D8-BBD7-CCE9431645EC}">
                        <a14:shadowObscured xmlns:a14="http://schemas.microsoft.com/office/drawing/2010/main"/>
                      </a:ext>
                    </a:extLst>
                  </pic:spPr>
                </pic:pic>
              </a:graphicData>
            </a:graphic>
          </wp:inline>
        </w:drawing>
      </w:r>
    </w:p>
    <w:p w14:paraId="6E9B6B84" w14:textId="51C7631F" w:rsidR="00185BB9" w:rsidRDefault="00185BB9" w:rsidP="00185BB9">
      <w:pPr>
        <w:pStyle w:val="Heading2"/>
      </w:pPr>
      <w:bookmarkStart w:id="180" w:name="_Toc215782153"/>
      <w:bookmarkStart w:id="181" w:name="_Toc220307984"/>
      <w:r>
        <w:lastRenderedPageBreak/>
        <w:t>Appendix B0</w:t>
      </w:r>
      <w:r w:rsidR="005F0D32">
        <w:t>6</w:t>
      </w:r>
      <w:r>
        <w:t xml:space="preserve"> – IBB-10-004 – Probe Standoff Mount Assembly</w:t>
      </w:r>
      <w:bookmarkEnd w:id="180"/>
      <w:bookmarkEnd w:id="181"/>
    </w:p>
    <w:p w14:paraId="089EA579" w14:textId="77777777" w:rsidR="00E01789" w:rsidRDefault="00E01789" w:rsidP="00185BB9">
      <w:pPr>
        <w:rPr>
          <w:noProof/>
        </w:rPr>
      </w:pPr>
    </w:p>
    <w:p w14:paraId="54A9B246" w14:textId="42EC91B5" w:rsidR="00185BB9" w:rsidRDefault="00E01789" w:rsidP="00185BB9">
      <w:r>
        <w:rPr>
          <w:noProof/>
        </w:rPr>
        <w:drawing>
          <wp:inline distT="0" distB="0" distL="0" distR="0" wp14:anchorId="20E3C12E" wp14:editId="14E5368A">
            <wp:extent cx="6788293" cy="5476875"/>
            <wp:effectExtent l="0" t="0" r="0" b="0"/>
            <wp:docPr id="1935911650" name="Picture 11" descr="A drawing of a prob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5911650" name="Picture 11" descr="A drawing of a probe&#10;&#10;AI-generated content may be incorrect."/>
                    <pic:cNvPicPr/>
                  </pic:nvPicPr>
                  <pic:blipFill rotWithShape="1">
                    <a:blip r:embed="rId39"/>
                    <a:srcRect l="15162" r="15741"/>
                    <a:stretch>
                      <a:fillRect/>
                    </a:stretch>
                  </pic:blipFill>
                  <pic:spPr bwMode="auto">
                    <a:xfrm>
                      <a:off x="0" y="0"/>
                      <a:ext cx="6792128" cy="5479969"/>
                    </a:xfrm>
                    <a:prstGeom prst="rect">
                      <a:avLst/>
                    </a:prstGeom>
                    <a:ln>
                      <a:noFill/>
                    </a:ln>
                    <a:extLst>
                      <a:ext uri="{53640926-AAD7-44D8-BBD7-CCE9431645EC}">
                        <a14:shadowObscured xmlns:a14="http://schemas.microsoft.com/office/drawing/2010/main"/>
                      </a:ext>
                    </a:extLst>
                  </pic:spPr>
                </pic:pic>
              </a:graphicData>
            </a:graphic>
          </wp:inline>
        </w:drawing>
      </w:r>
    </w:p>
    <w:p w14:paraId="37567FC2" w14:textId="789D7CB1" w:rsidR="00A22C2F" w:rsidRDefault="00A22C2F" w:rsidP="00A22C2F">
      <w:pPr>
        <w:pStyle w:val="Heading2"/>
      </w:pPr>
      <w:bookmarkStart w:id="182" w:name="_Toc220307985"/>
      <w:r>
        <w:lastRenderedPageBreak/>
        <w:t>Appendix B07 – IBB-10-005 – Electronic Computing Assembly</w:t>
      </w:r>
      <w:bookmarkEnd w:id="182"/>
    </w:p>
    <w:p w14:paraId="612C0E1E" w14:textId="77777777" w:rsidR="00A22C2F" w:rsidRDefault="00A22C2F" w:rsidP="00A22C2F">
      <w:pPr>
        <w:rPr>
          <w:noProof/>
        </w:rPr>
      </w:pPr>
    </w:p>
    <w:p w14:paraId="10C6D7EE" w14:textId="2F1D52CA" w:rsidR="00A22C2F" w:rsidRPr="00185BB9" w:rsidRDefault="00A22C2F" w:rsidP="00185BB9">
      <w:r>
        <w:rPr>
          <w:noProof/>
        </w:rPr>
        <w:drawing>
          <wp:inline distT="0" distB="0" distL="0" distR="0" wp14:anchorId="21303C67" wp14:editId="5D3B3579">
            <wp:extent cx="8039100" cy="5385508"/>
            <wp:effectExtent l="0" t="0" r="0" b="5715"/>
            <wp:docPr id="352527486" name="Picture 1" descr="A blueprint of a mach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2527486" name="Picture 1" descr="A blueprint of a machine&#10;&#10;AI-generated content may be incorrect."/>
                    <pic:cNvPicPr/>
                  </pic:nvPicPr>
                  <pic:blipFill rotWithShape="1">
                    <a:blip r:embed="rId40"/>
                    <a:srcRect l="7292" r="7176"/>
                    <a:stretch>
                      <a:fillRect/>
                    </a:stretch>
                  </pic:blipFill>
                  <pic:spPr bwMode="auto">
                    <a:xfrm>
                      <a:off x="0" y="0"/>
                      <a:ext cx="8059351" cy="5399074"/>
                    </a:xfrm>
                    <a:prstGeom prst="rect">
                      <a:avLst/>
                    </a:prstGeom>
                    <a:ln>
                      <a:noFill/>
                    </a:ln>
                    <a:extLst>
                      <a:ext uri="{53640926-AAD7-44D8-BBD7-CCE9431645EC}">
                        <a14:shadowObscured xmlns:a14="http://schemas.microsoft.com/office/drawing/2010/main"/>
                      </a:ext>
                    </a:extLst>
                  </pic:spPr>
                </pic:pic>
              </a:graphicData>
            </a:graphic>
          </wp:inline>
        </w:drawing>
      </w:r>
    </w:p>
    <w:p w14:paraId="0C5EDDB1" w14:textId="44537C5E" w:rsidR="009A1473" w:rsidRDefault="000F6961" w:rsidP="009A1473">
      <w:pPr>
        <w:pStyle w:val="Heading2"/>
      </w:pPr>
      <w:bookmarkStart w:id="183" w:name="_Toc215782154"/>
      <w:bookmarkStart w:id="184" w:name="_Toc220307986"/>
      <w:r w:rsidRPr="00CD5B9E">
        <w:lastRenderedPageBreak/>
        <w:t>A</w:t>
      </w:r>
      <w:r w:rsidR="00C57BFC">
        <w:t>p</w:t>
      </w:r>
      <w:r w:rsidRPr="00CD5B9E">
        <w:t>pendix B</w:t>
      </w:r>
      <w:r w:rsidR="00327CB9" w:rsidRPr="00CD5B9E">
        <w:t>0</w:t>
      </w:r>
      <w:r w:rsidR="00FC63D7">
        <w:t>8</w:t>
      </w:r>
      <w:r w:rsidRPr="00CD5B9E">
        <w:t xml:space="preserve"> – </w:t>
      </w:r>
      <w:r w:rsidR="00FA34DD">
        <w:t>IBB-20-001</w:t>
      </w:r>
      <w:r w:rsidR="00782F5D" w:rsidRPr="00CD5B9E">
        <w:t xml:space="preserve"> </w:t>
      </w:r>
      <w:r w:rsidR="00FA34DD">
        <w:t>–</w:t>
      </w:r>
      <w:r w:rsidR="00782F5D" w:rsidRPr="00CD5B9E">
        <w:t xml:space="preserve"> </w:t>
      </w:r>
      <w:r w:rsidR="00FA34DD">
        <w:t xml:space="preserve">Thermistor </w:t>
      </w:r>
      <w:r w:rsidR="00A86726">
        <w:t>Tube</w:t>
      </w:r>
      <w:r w:rsidR="00FA34DD">
        <w:t xml:space="preserve"> </w:t>
      </w:r>
      <w:r w:rsidR="00A86726">
        <w:t>Clamp</w:t>
      </w:r>
      <w:bookmarkEnd w:id="183"/>
      <w:bookmarkEnd w:id="184"/>
    </w:p>
    <w:p w14:paraId="693E0ADB" w14:textId="77777777" w:rsidR="00185BB9" w:rsidRPr="00185BB9" w:rsidRDefault="00185BB9" w:rsidP="00185BB9"/>
    <w:p w14:paraId="214613F7" w14:textId="0E131024" w:rsidR="000F6961" w:rsidRPr="00CD5B9E" w:rsidRDefault="009A1473">
      <w:r>
        <w:rPr>
          <w:noProof/>
        </w:rPr>
        <w:drawing>
          <wp:inline distT="0" distB="0" distL="0" distR="0" wp14:anchorId="387DFECF" wp14:editId="7BDEA964">
            <wp:extent cx="6819900" cy="5417766"/>
            <wp:effectExtent l="0" t="0" r="0" b="0"/>
            <wp:docPr id="1273534112" name="Picture 7" descr="A blueprint of a mechanical desig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3534112" name="Picture 7" descr="A blueprint of a mechanical design&#10;&#10;AI-generated content may be incorrect."/>
                    <pic:cNvPicPr/>
                  </pic:nvPicPr>
                  <pic:blipFill rotWithShape="1">
                    <a:blip r:embed="rId41"/>
                    <a:srcRect l="16898" r="16898"/>
                    <a:stretch>
                      <a:fillRect/>
                    </a:stretch>
                  </pic:blipFill>
                  <pic:spPr bwMode="auto">
                    <a:xfrm>
                      <a:off x="0" y="0"/>
                      <a:ext cx="6830466" cy="5426160"/>
                    </a:xfrm>
                    <a:prstGeom prst="rect">
                      <a:avLst/>
                    </a:prstGeom>
                    <a:ln>
                      <a:noFill/>
                    </a:ln>
                    <a:extLst>
                      <a:ext uri="{53640926-AAD7-44D8-BBD7-CCE9431645EC}">
                        <a14:shadowObscured xmlns:a14="http://schemas.microsoft.com/office/drawing/2010/main"/>
                      </a:ext>
                    </a:extLst>
                  </pic:spPr>
                </pic:pic>
              </a:graphicData>
            </a:graphic>
          </wp:inline>
        </w:drawing>
      </w:r>
    </w:p>
    <w:p w14:paraId="3B312F24" w14:textId="3F1DCFA0" w:rsidR="00F531B4" w:rsidRDefault="000F6961" w:rsidP="00F531B4">
      <w:pPr>
        <w:pStyle w:val="Heading2"/>
      </w:pPr>
      <w:bookmarkStart w:id="185" w:name="_Toc146040885"/>
      <w:bookmarkStart w:id="186" w:name="_Toc215782155"/>
      <w:bookmarkStart w:id="187" w:name="_Toc220307987"/>
      <w:r w:rsidRPr="00CD5B9E">
        <w:lastRenderedPageBreak/>
        <w:t>Appendix B</w:t>
      </w:r>
      <w:r w:rsidR="00327CB9" w:rsidRPr="00CD5B9E">
        <w:t>0</w:t>
      </w:r>
      <w:r w:rsidR="00FC63D7">
        <w:t>9</w:t>
      </w:r>
      <w:r w:rsidRPr="00CD5B9E">
        <w:t xml:space="preserve"> – </w:t>
      </w:r>
      <w:r w:rsidR="00BB2BC0">
        <w:t>IBB-20-00</w:t>
      </w:r>
      <w:r w:rsidR="000D4583">
        <w:t>2</w:t>
      </w:r>
      <w:r w:rsidR="00932E79" w:rsidRPr="00CD5B9E">
        <w:t xml:space="preserve"> </w:t>
      </w:r>
      <w:r w:rsidR="00D7123E">
        <w:t>–</w:t>
      </w:r>
      <w:r w:rsidR="00782F5D" w:rsidRPr="00CD5B9E">
        <w:t xml:space="preserve"> </w:t>
      </w:r>
      <w:bookmarkEnd w:id="185"/>
      <w:r w:rsidR="00D7123E">
        <w:t>Liquid Probe Sample Container Mount</w:t>
      </w:r>
      <w:bookmarkEnd w:id="186"/>
      <w:bookmarkEnd w:id="187"/>
    </w:p>
    <w:p w14:paraId="570C32FF" w14:textId="77777777" w:rsidR="00185BB9" w:rsidRPr="00185BB9" w:rsidRDefault="00185BB9" w:rsidP="00185BB9"/>
    <w:p w14:paraId="4BE8EC2F" w14:textId="4F2E3843" w:rsidR="00D7123E" w:rsidRDefault="00F531B4" w:rsidP="00772DDB">
      <w:r>
        <w:rPr>
          <w:noProof/>
        </w:rPr>
        <w:drawing>
          <wp:inline distT="0" distB="0" distL="0" distR="0" wp14:anchorId="5AC63507" wp14:editId="7F2E89F4">
            <wp:extent cx="6791325" cy="5487790"/>
            <wp:effectExtent l="0" t="0" r="0" b="0"/>
            <wp:docPr id="182529600" name="Picture 2" descr="A close-up of a bluepri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529600" name="Picture 2" descr="A close-up of a blueprint&#10;&#10;AI-generated content may be incorrect."/>
                    <pic:cNvPicPr/>
                  </pic:nvPicPr>
                  <pic:blipFill rotWithShape="1">
                    <a:blip r:embed="rId42"/>
                    <a:srcRect l="17647" r="17268"/>
                    <a:stretch>
                      <a:fillRect/>
                    </a:stretch>
                  </pic:blipFill>
                  <pic:spPr bwMode="auto">
                    <a:xfrm>
                      <a:off x="0" y="0"/>
                      <a:ext cx="6792330" cy="5488602"/>
                    </a:xfrm>
                    <a:prstGeom prst="rect">
                      <a:avLst/>
                    </a:prstGeom>
                    <a:ln>
                      <a:noFill/>
                    </a:ln>
                    <a:extLst>
                      <a:ext uri="{53640926-AAD7-44D8-BBD7-CCE9431645EC}">
                        <a14:shadowObscured xmlns:a14="http://schemas.microsoft.com/office/drawing/2010/main"/>
                      </a:ext>
                    </a:extLst>
                  </pic:spPr>
                </pic:pic>
              </a:graphicData>
            </a:graphic>
          </wp:inline>
        </w:drawing>
      </w:r>
    </w:p>
    <w:p w14:paraId="127B9542" w14:textId="23DA03EF" w:rsidR="00084B00" w:rsidRDefault="00772DDB" w:rsidP="00725676">
      <w:pPr>
        <w:pStyle w:val="Heading2"/>
      </w:pPr>
      <w:bookmarkStart w:id="188" w:name="_Toc215782156"/>
      <w:bookmarkStart w:id="189" w:name="_Toc220307988"/>
      <w:r>
        <w:lastRenderedPageBreak/>
        <w:t>Appendix B</w:t>
      </w:r>
      <w:r w:rsidR="00FC63D7">
        <w:t>10</w:t>
      </w:r>
      <w:r>
        <w:t xml:space="preserve"> – IBB-20-003</w:t>
      </w:r>
      <w:r w:rsidR="00160481">
        <w:t xml:space="preserve"> – Thermistor Housing Tube</w:t>
      </w:r>
      <w:bookmarkEnd w:id="188"/>
      <w:bookmarkEnd w:id="189"/>
    </w:p>
    <w:p w14:paraId="46C3FFA1" w14:textId="77777777" w:rsidR="00185BB9" w:rsidRPr="00185BB9" w:rsidRDefault="00185BB9" w:rsidP="00185BB9"/>
    <w:p w14:paraId="7FE82793" w14:textId="77777777" w:rsidR="00AC4593" w:rsidRDefault="00AC4593" w:rsidP="00772DDB">
      <w:pPr>
        <w:rPr>
          <w:noProof/>
        </w:rPr>
      </w:pPr>
    </w:p>
    <w:p w14:paraId="6DCEF040" w14:textId="32D3BC36" w:rsidR="00772DDB" w:rsidRPr="00772DDB" w:rsidRDefault="00AC4593" w:rsidP="00772DDB">
      <w:r>
        <w:rPr>
          <w:noProof/>
        </w:rPr>
        <w:drawing>
          <wp:inline distT="0" distB="0" distL="0" distR="0" wp14:anchorId="29F29FC0" wp14:editId="26F90AC2">
            <wp:extent cx="6391275" cy="5116020"/>
            <wp:effectExtent l="0" t="0" r="0" b="8890"/>
            <wp:docPr id="2106216022" name="Picture 1" descr="A blueprint of a pip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6216022" name="Picture 1" descr="A blueprint of a pipe&#10;&#10;AI-generated content may be incorrect."/>
                    <pic:cNvPicPr/>
                  </pic:nvPicPr>
                  <pic:blipFill rotWithShape="1">
                    <a:blip r:embed="rId43"/>
                    <a:srcRect l="17593" r="16667"/>
                    <a:stretch>
                      <a:fillRect/>
                    </a:stretch>
                  </pic:blipFill>
                  <pic:spPr bwMode="auto">
                    <a:xfrm>
                      <a:off x="0" y="0"/>
                      <a:ext cx="6418493" cy="5137807"/>
                    </a:xfrm>
                    <a:prstGeom prst="rect">
                      <a:avLst/>
                    </a:prstGeom>
                    <a:ln>
                      <a:noFill/>
                    </a:ln>
                    <a:extLst>
                      <a:ext uri="{53640926-AAD7-44D8-BBD7-CCE9431645EC}">
                        <a14:shadowObscured xmlns:a14="http://schemas.microsoft.com/office/drawing/2010/main"/>
                      </a:ext>
                    </a:extLst>
                  </pic:spPr>
                </pic:pic>
              </a:graphicData>
            </a:graphic>
          </wp:inline>
        </w:drawing>
      </w:r>
    </w:p>
    <w:p w14:paraId="1D3C5A88" w14:textId="0B2037B2" w:rsidR="006A3760" w:rsidRDefault="00E56AD8" w:rsidP="006A3760">
      <w:pPr>
        <w:pStyle w:val="Heading2"/>
      </w:pPr>
      <w:bookmarkStart w:id="190" w:name="_Toc215782157"/>
      <w:bookmarkStart w:id="191" w:name="_Toc220307989"/>
      <w:r>
        <w:lastRenderedPageBreak/>
        <w:t>Appendix B</w:t>
      </w:r>
      <w:r w:rsidR="005F0D32">
        <w:t>1</w:t>
      </w:r>
      <w:r w:rsidR="00FC63D7">
        <w:t>1</w:t>
      </w:r>
      <w:r>
        <w:t xml:space="preserve"> – IBB-20-004 – Container Lid Pinch Clamp</w:t>
      </w:r>
      <w:bookmarkEnd w:id="190"/>
      <w:bookmarkEnd w:id="191"/>
    </w:p>
    <w:p w14:paraId="1A417966" w14:textId="77777777" w:rsidR="00185BB9" w:rsidRPr="00185BB9" w:rsidRDefault="00185BB9" w:rsidP="00185BB9"/>
    <w:p w14:paraId="1A15F2A1" w14:textId="5B680FB5" w:rsidR="00504C85" w:rsidRDefault="006A3760" w:rsidP="008D2C70">
      <w:r>
        <w:rPr>
          <w:noProof/>
        </w:rPr>
        <w:drawing>
          <wp:inline distT="0" distB="0" distL="0" distR="0" wp14:anchorId="5FF94569" wp14:editId="503298E3">
            <wp:extent cx="6701565" cy="5423535"/>
            <wp:effectExtent l="0" t="0" r="4445" b="5715"/>
            <wp:docPr id="147325343" name="Picture 1" descr="A blueprint of a circular objec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325343" name="Picture 1" descr="A blueprint of a circular object&#10;&#10;AI-generated content may be incorrect."/>
                    <pic:cNvPicPr/>
                  </pic:nvPicPr>
                  <pic:blipFill rotWithShape="1">
                    <a:blip r:embed="rId44"/>
                    <a:srcRect l="16620" r="18394"/>
                    <a:stretch>
                      <a:fillRect/>
                    </a:stretch>
                  </pic:blipFill>
                  <pic:spPr bwMode="auto">
                    <a:xfrm>
                      <a:off x="0" y="0"/>
                      <a:ext cx="6703572" cy="5425159"/>
                    </a:xfrm>
                    <a:prstGeom prst="rect">
                      <a:avLst/>
                    </a:prstGeom>
                    <a:ln>
                      <a:noFill/>
                    </a:ln>
                    <a:extLst>
                      <a:ext uri="{53640926-AAD7-44D8-BBD7-CCE9431645EC}">
                        <a14:shadowObscured xmlns:a14="http://schemas.microsoft.com/office/drawing/2010/main"/>
                      </a:ext>
                    </a:extLst>
                  </pic:spPr>
                </pic:pic>
              </a:graphicData>
            </a:graphic>
          </wp:inline>
        </w:drawing>
      </w:r>
    </w:p>
    <w:p w14:paraId="3BF31181" w14:textId="5C97DBFE" w:rsidR="00285107" w:rsidRDefault="00504C85" w:rsidP="00285107">
      <w:pPr>
        <w:pStyle w:val="Heading2"/>
      </w:pPr>
      <w:bookmarkStart w:id="192" w:name="_Toc215782158"/>
      <w:bookmarkStart w:id="193" w:name="_Toc220307990"/>
      <w:r>
        <w:lastRenderedPageBreak/>
        <w:t>Appendix B</w:t>
      </w:r>
      <w:r w:rsidR="005F0D32">
        <w:t>1</w:t>
      </w:r>
      <w:r w:rsidR="00FC63D7">
        <w:t>2</w:t>
      </w:r>
      <w:r>
        <w:t xml:space="preserve"> – IBB-20-005 –</w:t>
      </w:r>
      <w:r w:rsidR="00922156">
        <w:t xml:space="preserve"> Control System Container Lid</w:t>
      </w:r>
      <w:bookmarkEnd w:id="192"/>
      <w:bookmarkEnd w:id="193"/>
    </w:p>
    <w:p w14:paraId="2D011D9C" w14:textId="77777777" w:rsidR="00185BB9" w:rsidRPr="00185BB9" w:rsidRDefault="00185BB9" w:rsidP="00185BB9"/>
    <w:p w14:paraId="0E21661B" w14:textId="35849FCB" w:rsidR="00922156" w:rsidRDefault="00285107" w:rsidP="00922156">
      <w:r>
        <w:rPr>
          <w:noProof/>
        </w:rPr>
        <w:drawing>
          <wp:inline distT="0" distB="0" distL="0" distR="0" wp14:anchorId="13B1E22B" wp14:editId="5335A839">
            <wp:extent cx="8048625" cy="5331335"/>
            <wp:effectExtent l="0" t="0" r="0" b="3175"/>
            <wp:docPr id="1917931005" name="Picture 2" descr="A blueprint of a mach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7931005" name="Picture 2" descr="A blueprint of a machine&#10;&#10;AI-generated content may be incorrect."/>
                    <pic:cNvPicPr/>
                  </pic:nvPicPr>
                  <pic:blipFill rotWithShape="1">
                    <a:blip r:embed="rId45"/>
                    <a:srcRect l="10301" r="10301"/>
                    <a:stretch>
                      <a:fillRect/>
                    </a:stretch>
                  </pic:blipFill>
                  <pic:spPr bwMode="auto">
                    <a:xfrm>
                      <a:off x="0" y="0"/>
                      <a:ext cx="8053687" cy="5334688"/>
                    </a:xfrm>
                    <a:prstGeom prst="rect">
                      <a:avLst/>
                    </a:prstGeom>
                    <a:ln>
                      <a:noFill/>
                    </a:ln>
                    <a:extLst>
                      <a:ext uri="{53640926-AAD7-44D8-BBD7-CCE9431645EC}">
                        <a14:shadowObscured xmlns:a14="http://schemas.microsoft.com/office/drawing/2010/main"/>
                      </a:ext>
                    </a:extLst>
                  </pic:spPr>
                </pic:pic>
              </a:graphicData>
            </a:graphic>
          </wp:inline>
        </w:drawing>
      </w:r>
    </w:p>
    <w:p w14:paraId="3DD2E689" w14:textId="6689DB44" w:rsidR="00A3296E" w:rsidRDefault="00A3296E" w:rsidP="00922156"/>
    <w:p w14:paraId="0E2BBF9C" w14:textId="42E8002B" w:rsidR="000F066A" w:rsidRDefault="00A3296E" w:rsidP="000F066A">
      <w:pPr>
        <w:pStyle w:val="Heading2"/>
      </w:pPr>
      <w:bookmarkStart w:id="194" w:name="_Toc215782159"/>
      <w:bookmarkStart w:id="195" w:name="_Toc220307991"/>
      <w:r>
        <w:t>Appendix B</w:t>
      </w:r>
      <w:r w:rsidR="006618DE">
        <w:t>1</w:t>
      </w:r>
      <w:r w:rsidR="00FC63D7">
        <w:t>3</w:t>
      </w:r>
      <w:r>
        <w:t xml:space="preserve"> – IBB-20-006 –</w:t>
      </w:r>
      <w:r w:rsidR="007C6277">
        <w:t xml:space="preserve"> Control System Container</w:t>
      </w:r>
      <w:bookmarkEnd w:id="194"/>
      <w:bookmarkEnd w:id="195"/>
      <w:r w:rsidR="007C6277">
        <w:t xml:space="preserve"> </w:t>
      </w:r>
    </w:p>
    <w:p w14:paraId="39FEB018" w14:textId="77777777" w:rsidR="00BF7928" w:rsidRDefault="00BF7928" w:rsidP="007C6277">
      <w:pPr>
        <w:rPr>
          <w:noProof/>
        </w:rPr>
      </w:pPr>
    </w:p>
    <w:p w14:paraId="3D29C6DF" w14:textId="1444DD44" w:rsidR="00D3690C" w:rsidRDefault="00BF7928" w:rsidP="00BF7928">
      <w:r>
        <w:rPr>
          <w:noProof/>
        </w:rPr>
        <w:drawing>
          <wp:inline distT="0" distB="0" distL="0" distR="0" wp14:anchorId="02425FA8" wp14:editId="72C6A8C9">
            <wp:extent cx="8010525" cy="5210768"/>
            <wp:effectExtent l="0" t="0" r="0" b="9525"/>
            <wp:docPr id="1125580154" name="Picture 1" descr="A blueprint of a box&#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5580154" name="Picture 1" descr="A blueprint of a box&#10;&#10;AI-generated content may be incorrect."/>
                    <pic:cNvPicPr/>
                  </pic:nvPicPr>
                  <pic:blipFill rotWithShape="1">
                    <a:blip r:embed="rId46"/>
                    <a:srcRect l="10832" t="1864" r="10982" b="1489"/>
                    <a:stretch>
                      <a:fillRect/>
                    </a:stretch>
                  </pic:blipFill>
                  <pic:spPr bwMode="auto">
                    <a:xfrm>
                      <a:off x="0" y="0"/>
                      <a:ext cx="8035903" cy="5227276"/>
                    </a:xfrm>
                    <a:prstGeom prst="rect">
                      <a:avLst/>
                    </a:prstGeom>
                    <a:ln>
                      <a:noFill/>
                    </a:ln>
                    <a:extLst>
                      <a:ext uri="{53640926-AAD7-44D8-BBD7-CCE9431645EC}">
                        <a14:shadowObscured xmlns:a14="http://schemas.microsoft.com/office/drawing/2010/main"/>
                      </a:ext>
                    </a:extLst>
                  </pic:spPr>
                </pic:pic>
              </a:graphicData>
            </a:graphic>
          </wp:inline>
        </w:drawing>
      </w:r>
    </w:p>
    <w:p w14:paraId="311F3667" w14:textId="1F9B71D5" w:rsidR="009A4400" w:rsidRDefault="003A3EA4" w:rsidP="006618DE">
      <w:pPr>
        <w:pStyle w:val="Heading2"/>
        <w:rPr>
          <w:noProof/>
        </w:rPr>
      </w:pPr>
      <w:bookmarkStart w:id="196" w:name="_Toc215782160"/>
      <w:bookmarkStart w:id="197" w:name="_Toc220307992"/>
      <w:r>
        <w:lastRenderedPageBreak/>
        <w:t>Appendix B</w:t>
      </w:r>
      <w:r w:rsidR="006E0B51">
        <w:t>1</w:t>
      </w:r>
      <w:r w:rsidR="00FC63D7">
        <w:t>4</w:t>
      </w:r>
      <w:r>
        <w:t xml:space="preserve"> – IBB-20-007 – Thermistor Clamp </w:t>
      </w:r>
      <w:r w:rsidR="00707E6B">
        <w:t>(</w:t>
      </w:r>
      <w:r w:rsidR="004C106F">
        <w:t>M</w:t>
      </w:r>
      <w:r w:rsidR="00707E6B">
        <w:t xml:space="preserve">ale </w:t>
      </w:r>
      <w:r w:rsidR="0070492E">
        <w:t>Side</w:t>
      </w:r>
      <w:r w:rsidR="00707E6B">
        <w:t>)</w:t>
      </w:r>
      <w:bookmarkEnd w:id="196"/>
      <w:bookmarkEnd w:id="197"/>
    </w:p>
    <w:p w14:paraId="7CFD2E40" w14:textId="77777777" w:rsidR="00185BB9" w:rsidRPr="00185BB9" w:rsidRDefault="00185BB9" w:rsidP="00185BB9"/>
    <w:p w14:paraId="7499912C" w14:textId="63DD053F" w:rsidR="003A3EA4" w:rsidRDefault="009A4400" w:rsidP="00BF7928">
      <w:r>
        <w:rPr>
          <w:noProof/>
        </w:rPr>
        <w:drawing>
          <wp:inline distT="0" distB="0" distL="0" distR="0" wp14:anchorId="37574C6C" wp14:editId="484A3C14">
            <wp:extent cx="6896100" cy="5487895"/>
            <wp:effectExtent l="0" t="0" r="0" b="0"/>
            <wp:docPr id="1545915879" name="Picture 1" descr="A close-up of a bluepri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5915879" name="Picture 1" descr="A close-up of a blueprint&#10;&#10;AI-generated content may be incorrect."/>
                    <pic:cNvPicPr/>
                  </pic:nvPicPr>
                  <pic:blipFill rotWithShape="1">
                    <a:blip r:embed="rId47"/>
                    <a:srcRect l="17130" r="16782"/>
                    <a:stretch>
                      <a:fillRect/>
                    </a:stretch>
                  </pic:blipFill>
                  <pic:spPr bwMode="auto">
                    <a:xfrm>
                      <a:off x="0" y="0"/>
                      <a:ext cx="6906121" cy="5495869"/>
                    </a:xfrm>
                    <a:prstGeom prst="rect">
                      <a:avLst/>
                    </a:prstGeom>
                    <a:ln>
                      <a:noFill/>
                    </a:ln>
                    <a:extLst>
                      <a:ext uri="{53640926-AAD7-44D8-BBD7-CCE9431645EC}">
                        <a14:shadowObscured xmlns:a14="http://schemas.microsoft.com/office/drawing/2010/main"/>
                      </a:ext>
                    </a:extLst>
                  </pic:spPr>
                </pic:pic>
              </a:graphicData>
            </a:graphic>
          </wp:inline>
        </w:drawing>
      </w:r>
    </w:p>
    <w:p w14:paraId="6338491F" w14:textId="7FC51A65" w:rsidR="004C106F" w:rsidRDefault="003A3EA4" w:rsidP="004C106F">
      <w:pPr>
        <w:pStyle w:val="Heading2"/>
      </w:pPr>
      <w:bookmarkStart w:id="198" w:name="_Toc215782161"/>
      <w:bookmarkStart w:id="199" w:name="_Toc220307993"/>
      <w:r>
        <w:lastRenderedPageBreak/>
        <w:t>Appendix B1</w:t>
      </w:r>
      <w:r w:rsidR="00FC63D7">
        <w:t>5</w:t>
      </w:r>
      <w:r>
        <w:t xml:space="preserve"> – IBB-20-008 – Thermistor Clamp</w:t>
      </w:r>
      <w:r w:rsidR="0070492E">
        <w:t xml:space="preserve"> (</w:t>
      </w:r>
      <w:r w:rsidR="004C106F">
        <w:t>Fem</w:t>
      </w:r>
      <w:r w:rsidR="0070492E">
        <w:t>ale Side)</w:t>
      </w:r>
      <w:bookmarkEnd w:id="198"/>
      <w:bookmarkEnd w:id="199"/>
    </w:p>
    <w:p w14:paraId="2903F4ED" w14:textId="77777777" w:rsidR="00185BB9" w:rsidRPr="00185BB9" w:rsidRDefault="00185BB9" w:rsidP="00185BB9"/>
    <w:p w14:paraId="56C5E180" w14:textId="58DA978D" w:rsidR="00273DB3" w:rsidRDefault="004C106F" w:rsidP="001D784D">
      <w:r>
        <w:rPr>
          <w:noProof/>
        </w:rPr>
        <w:drawing>
          <wp:inline distT="0" distB="0" distL="0" distR="0" wp14:anchorId="17FBAA30" wp14:editId="4EFBCF8C">
            <wp:extent cx="6734175" cy="5428732"/>
            <wp:effectExtent l="0" t="0" r="0" b="635"/>
            <wp:docPr id="1630709982" name="Picture 2" descr="A close-up of a bluepri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0709982" name="Picture 2" descr="A close-up of a blueprint&#10;&#10;AI-generated content may be incorrect."/>
                    <pic:cNvPicPr/>
                  </pic:nvPicPr>
                  <pic:blipFill rotWithShape="1">
                    <a:blip r:embed="rId48"/>
                    <a:srcRect l="17361" r="17361"/>
                    <a:stretch>
                      <a:fillRect/>
                    </a:stretch>
                  </pic:blipFill>
                  <pic:spPr bwMode="auto">
                    <a:xfrm>
                      <a:off x="0" y="0"/>
                      <a:ext cx="6744142" cy="5436767"/>
                    </a:xfrm>
                    <a:prstGeom prst="rect">
                      <a:avLst/>
                    </a:prstGeom>
                    <a:ln>
                      <a:noFill/>
                    </a:ln>
                    <a:extLst>
                      <a:ext uri="{53640926-AAD7-44D8-BBD7-CCE9431645EC}">
                        <a14:shadowObscured xmlns:a14="http://schemas.microsoft.com/office/drawing/2010/main"/>
                      </a:ext>
                    </a:extLst>
                  </pic:spPr>
                </pic:pic>
              </a:graphicData>
            </a:graphic>
          </wp:inline>
        </w:drawing>
      </w:r>
    </w:p>
    <w:p w14:paraId="190622C2" w14:textId="5CD72D67" w:rsidR="00C47B0F" w:rsidRDefault="00C47B0F" w:rsidP="00C47B0F">
      <w:pPr>
        <w:pStyle w:val="Heading2"/>
      </w:pPr>
      <w:bookmarkStart w:id="200" w:name="_Toc215782162"/>
      <w:bookmarkStart w:id="201" w:name="_Toc220307994"/>
      <w:r>
        <w:lastRenderedPageBreak/>
        <w:t>Appendix B1</w:t>
      </w:r>
      <w:r w:rsidR="00FC63D7">
        <w:t>6</w:t>
      </w:r>
      <w:r>
        <w:t xml:space="preserve"> – IBB-20-009 – Solid Sample</w:t>
      </w:r>
      <w:bookmarkEnd w:id="200"/>
      <w:bookmarkEnd w:id="201"/>
    </w:p>
    <w:p w14:paraId="5927478D" w14:textId="77777777" w:rsidR="00185BB9" w:rsidRPr="00185BB9" w:rsidRDefault="00185BB9" w:rsidP="00185BB9"/>
    <w:p w14:paraId="7EB8248F" w14:textId="7B9B89E5" w:rsidR="00C47B0F" w:rsidRDefault="00C47B0F" w:rsidP="00C47B0F">
      <w:r>
        <w:rPr>
          <w:noProof/>
        </w:rPr>
        <w:drawing>
          <wp:inline distT="0" distB="0" distL="0" distR="0" wp14:anchorId="0AFA7026" wp14:editId="482CFE83">
            <wp:extent cx="6629400" cy="5369695"/>
            <wp:effectExtent l="0" t="0" r="0" b="2540"/>
            <wp:docPr id="517510334" name="Picture 1" descr="A blueprint of a cub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7510334" name="Picture 1" descr="A blueprint of a cube&#10;&#10;AI-generated content may be incorrect."/>
                    <pic:cNvPicPr/>
                  </pic:nvPicPr>
                  <pic:blipFill rotWithShape="1">
                    <a:blip r:embed="rId49"/>
                    <a:srcRect l="17709" r="17361"/>
                    <a:stretch>
                      <a:fillRect/>
                    </a:stretch>
                  </pic:blipFill>
                  <pic:spPr bwMode="auto">
                    <a:xfrm>
                      <a:off x="0" y="0"/>
                      <a:ext cx="6638945" cy="5377426"/>
                    </a:xfrm>
                    <a:prstGeom prst="rect">
                      <a:avLst/>
                    </a:prstGeom>
                    <a:ln>
                      <a:noFill/>
                    </a:ln>
                    <a:extLst>
                      <a:ext uri="{53640926-AAD7-44D8-BBD7-CCE9431645EC}">
                        <a14:shadowObscured xmlns:a14="http://schemas.microsoft.com/office/drawing/2010/main"/>
                      </a:ext>
                    </a:extLst>
                  </pic:spPr>
                </pic:pic>
              </a:graphicData>
            </a:graphic>
          </wp:inline>
        </w:drawing>
      </w:r>
    </w:p>
    <w:p w14:paraId="32DE3F67" w14:textId="77777777" w:rsidR="005D5F50" w:rsidRDefault="005D5F50" w:rsidP="00C47B0F"/>
    <w:p w14:paraId="74B4A1B9" w14:textId="7E7ACBD2" w:rsidR="00F472DE" w:rsidRDefault="005D5F50" w:rsidP="00F472DE">
      <w:pPr>
        <w:pStyle w:val="Heading2"/>
      </w:pPr>
      <w:bookmarkStart w:id="202" w:name="_Toc215782163"/>
      <w:bookmarkStart w:id="203" w:name="_Toc220307995"/>
      <w:r>
        <w:t>Appendix B1</w:t>
      </w:r>
      <w:r w:rsidR="00FC63D7">
        <w:t>7</w:t>
      </w:r>
      <w:r>
        <w:t xml:space="preserve"> </w:t>
      </w:r>
      <w:r w:rsidR="008C388C">
        <w:t>–</w:t>
      </w:r>
      <w:r>
        <w:t xml:space="preserve"> </w:t>
      </w:r>
      <w:r w:rsidR="008C388C">
        <w:t>IBB-20-010 – Solid Sample Holder</w:t>
      </w:r>
      <w:bookmarkEnd w:id="202"/>
      <w:bookmarkEnd w:id="203"/>
    </w:p>
    <w:p w14:paraId="7B2FF6DE" w14:textId="77777777" w:rsidR="00185BB9" w:rsidRPr="00185BB9" w:rsidRDefault="00185BB9" w:rsidP="00185BB9"/>
    <w:p w14:paraId="22FB8A5F" w14:textId="3CC13935" w:rsidR="008C388C" w:rsidRDefault="005D5F50" w:rsidP="00C47B0F">
      <w:r>
        <w:rPr>
          <w:noProof/>
        </w:rPr>
        <w:drawing>
          <wp:inline distT="0" distB="0" distL="0" distR="0" wp14:anchorId="1382DA16" wp14:editId="1E2225F2">
            <wp:extent cx="6353175" cy="5136803"/>
            <wp:effectExtent l="0" t="0" r="0" b="6985"/>
            <wp:docPr id="1225083337" name="Picture 5" descr="A blueprint of a buildin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083337" name="Picture 5" descr="A blueprint of a building&#10;&#10;AI-generated content may be incorrect."/>
                    <pic:cNvPicPr/>
                  </pic:nvPicPr>
                  <pic:blipFill rotWithShape="1">
                    <a:blip r:embed="rId50"/>
                    <a:srcRect l="17246" r="17707"/>
                    <a:stretch>
                      <a:fillRect/>
                    </a:stretch>
                  </pic:blipFill>
                  <pic:spPr bwMode="auto">
                    <a:xfrm>
                      <a:off x="0" y="0"/>
                      <a:ext cx="6364876" cy="5146264"/>
                    </a:xfrm>
                    <a:prstGeom prst="rect">
                      <a:avLst/>
                    </a:prstGeom>
                    <a:ln>
                      <a:noFill/>
                    </a:ln>
                    <a:extLst>
                      <a:ext uri="{53640926-AAD7-44D8-BBD7-CCE9431645EC}">
                        <a14:shadowObscured xmlns:a14="http://schemas.microsoft.com/office/drawing/2010/main"/>
                      </a:ext>
                    </a:extLst>
                  </pic:spPr>
                </pic:pic>
              </a:graphicData>
            </a:graphic>
          </wp:inline>
        </w:drawing>
      </w:r>
    </w:p>
    <w:p w14:paraId="27CB76B0" w14:textId="4D93EDD3" w:rsidR="00353B54" w:rsidRDefault="00353B54" w:rsidP="00353B54">
      <w:pPr>
        <w:pStyle w:val="Heading2"/>
      </w:pPr>
      <w:bookmarkStart w:id="204" w:name="_Toc220307996"/>
      <w:r>
        <w:lastRenderedPageBreak/>
        <w:t>Appendix B1</w:t>
      </w:r>
      <w:r w:rsidR="00741C69">
        <w:t>8</w:t>
      </w:r>
      <w:r>
        <w:t xml:space="preserve"> – IBB-20-010 – </w:t>
      </w:r>
      <w:r w:rsidR="00741C69">
        <w:t>Foam Insert</w:t>
      </w:r>
      <w:bookmarkEnd w:id="204"/>
    </w:p>
    <w:p w14:paraId="57FCEC98" w14:textId="712361DB" w:rsidR="00353B54" w:rsidRDefault="00353B54" w:rsidP="00C47B0F">
      <w:r>
        <w:rPr>
          <w:noProof/>
        </w:rPr>
        <w:drawing>
          <wp:inline distT="0" distB="0" distL="0" distR="0" wp14:anchorId="6550F6AB" wp14:editId="555D2363">
            <wp:extent cx="8220075" cy="4324350"/>
            <wp:effectExtent l="0" t="0" r="9525" b="0"/>
            <wp:docPr id="838542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8220075" cy="4324350"/>
                    </a:xfrm>
                    <a:prstGeom prst="rect">
                      <a:avLst/>
                    </a:prstGeom>
                    <a:noFill/>
                    <a:ln>
                      <a:noFill/>
                    </a:ln>
                  </pic:spPr>
                </pic:pic>
              </a:graphicData>
            </a:graphic>
          </wp:inline>
        </w:drawing>
      </w:r>
    </w:p>
    <w:p w14:paraId="19110DD6" w14:textId="77777777" w:rsidR="00353B54" w:rsidRDefault="00353B54" w:rsidP="00C47B0F"/>
    <w:p w14:paraId="4CF81AE3" w14:textId="7F4B5510" w:rsidR="00353B54" w:rsidRDefault="00353B54" w:rsidP="00353B54">
      <w:pPr>
        <w:pStyle w:val="Heading2"/>
      </w:pPr>
      <w:bookmarkStart w:id="205" w:name="_Toc220307997"/>
      <w:r>
        <w:lastRenderedPageBreak/>
        <w:t>Appendix B1</w:t>
      </w:r>
      <w:r w:rsidR="00741C69">
        <w:t>9</w:t>
      </w:r>
      <w:r>
        <w:t xml:space="preserve"> – IBB-20-01</w:t>
      </w:r>
      <w:r w:rsidR="00741C69">
        <w:t>2</w:t>
      </w:r>
      <w:r>
        <w:t xml:space="preserve"> – </w:t>
      </w:r>
      <w:r w:rsidR="00741C69">
        <w:t>Jar Lid</w:t>
      </w:r>
      <w:bookmarkEnd w:id="205"/>
    </w:p>
    <w:p w14:paraId="5AE0B9D8" w14:textId="3C41BBFD" w:rsidR="00353B54" w:rsidRPr="00C47B0F" w:rsidRDefault="00353B54" w:rsidP="00C47B0F">
      <w:r>
        <w:rPr>
          <w:noProof/>
        </w:rPr>
        <w:drawing>
          <wp:inline distT="0" distB="0" distL="0" distR="0" wp14:anchorId="7D9E338B" wp14:editId="43DAEE2F">
            <wp:extent cx="7067550" cy="5456114"/>
            <wp:effectExtent l="0" t="0" r="0" b="0"/>
            <wp:docPr id="157369100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7071110" cy="5458862"/>
                    </a:xfrm>
                    <a:prstGeom prst="rect">
                      <a:avLst/>
                    </a:prstGeom>
                    <a:noFill/>
                    <a:ln>
                      <a:noFill/>
                    </a:ln>
                  </pic:spPr>
                </pic:pic>
              </a:graphicData>
            </a:graphic>
          </wp:inline>
        </w:drawing>
      </w:r>
    </w:p>
    <w:p w14:paraId="75F23A34" w14:textId="008F323B" w:rsidR="006E0B51" w:rsidRDefault="006E0B51" w:rsidP="00106AE7">
      <w:pPr>
        <w:pStyle w:val="Heading2"/>
      </w:pPr>
      <w:bookmarkStart w:id="206" w:name="_Toc215782164"/>
      <w:bookmarkStart w:id="207" w:name="_Toc220307998"/>
      <w:r>
        <w:lastRenderedPageBreak/>
        <w:t>Appendix B</w:t>
      </w:r>
      <w:r w:rsidR="00741C69">
        <w:t>20</w:t>
      </w:r>
      <w:r>
        <w:t xml:space="preserve"> – IBB-55-001 – T-Slotted Framing Rail</w:t>
      </w:r>
      <w:bookmarkEnd w:id="206"/>
      <w:bookmarkEnd w:id="207"/>
    </w:p>
    <w:p w14:paraId="4DE368DB" w14:textId="77777777" w:rsidR="00185BB9" w:rsidRPr="00185BB9" w:rsidRDefault="00185BB9" w:rsidP="00185BB9"/>
    <w:p w14:paraId="28123434" w14:textId="77777777" w:rsidR="006E0B51" w:rsidRDefault="006E0B51" w:rsidP="006E0B51">
      <w:r>
        <w:rPr>
          <w:noProof/>
        </w:rPr>
        <w:drawing>
          <wp:inline distT="0" distB="0" distL="0" distR="0" wp14:anchorId="3AA98BDC" wp14:editId="3824FDFC">
            <wp:extent cx="6713112" cy="5295900"/>
            <wp:effectExtent l="0" t="0" r="0" b="0"/>
            <wp:docPr id="1030728" name="Picture 3" descr="A drawing of a be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0728" name="Picture 3" descr="A drawing of a beam&#10;&#10;AI-generated content may be incorrect."/>
                    <pic:cNvPicPr/>
                  </pic:nvPicPr>
                  <pic:blipFill rotWithShape="1">
                    <a:blip r:embed="rId53"/>
                    <a:srcRect l="16782" r="16552"/>
                    <a:stretch>
                      <a:fillRect/>
                    </a:stretch>
                  </pic:blipFill>
                  <pic:spPr bwMode="auto">
                    <a:xfrm>
                      <a:off x="0" y="0"/>
                      <a:ext cx="6729371" cy="5308727"/>
                    </a:xfrm>
                    <a:prstGeom prst="rect">
                      <a:avLst/>
                    </a:prstGeom>
                    <a:ln>
                      <a:noFill/>
                    </a:ln>
                    <a:extLst>
                      <a:ext uri="{53640926-AAD7-44D8-BBD7-CCE9431645EC}">
                        <a14:shadowObscured xmlns:a14="http://schemas.microsoft.com/office/drawing/2010/main"/>
                      </a:ext>
                    </a:extLst>
                  </pic:spPr>
                </pic:pic>
              </a:graphicData>
            </a:graphic>
          </wp:inline>
        </w:drawing>
      </w:r>
    </w:p>
    <w:p w14:paraId="7D88A0BC" w14:textId="0C2C31A6" w:rsidR="003F02A8" w:rsidRDefault="006E0B51" w:rsidP="003F02A8">
      <w:pPr>
        <w:pStyle w:val="Heading2"/>
      </w:pPr>
      <w:bookmarkStart w:id="208" w:name="_Toc215782165"/>
      <w:bookmarkStart w:id="209" w:name="_Toc220307999"/>
      <w:r>
        <w:lastRenderedPageBreak/>
        <w:t xml:space="preserve">Appendix </w:t>
      </w:r>
      <w:r w:rsidR="004F68E3">
        <w:t>B</w:t>
      </w:r>
      <w:r w:rsidR="00741C69">
        <w:t>21</w:t>
      </w:r>
      <w:r>
        <w:t xml:space="preserve"> – IBB-55-002 – </w:t>
      </w:r>
      <w:r w:rsidR="004F68E3">
        <w:t>Arduino Uno R3</w:t>
      </w:r>
      <w:bookmarkEnd w:id="208"/>
      <w:bookmarkEnd w:id="209"/>
    </w:p>
    <w:p w14:paraId="1E594B51" w14:textId="77777777" w:rsidR="00FC63D7" w:rsidRPr="00FC63D7" w:rsidRDefault="00FC63D7" w:rsidP="00FC63D7"/>
    <w:p w14:paraId="77265C9B" w14:textId="548C291B" w:rsidR="003F02A8" w:rsidRDefault="003F02A8" w:rsidP="004C106F">
      <w:r>
        <w:rPr>
          <w:noProof/>
        </w:rPr>
        <w:drawing>
          <wp:inline distT="0" distB="0" distL="0" distR="0" wp14:anchorId="6B34D89E" wp14:editId="75E12E0E">
            <wp:extent cx="6691500" cy="5381625"/>
            <wp:effectExtent l="0" t="0" r="0" b="0"/>
            <wp:docPr id="571555458" name="Picture 2" descr="A computer drawing of a green circuit boar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1555458" name="Picture 2" descr="A computer drawing of a green circuit board&#10;&#10;AI-generated content may be incorrect."/>
                    <pic:cNvPicPr/>
                  </pic:nvPicPr>
                  <pic:blipFill rotWithShape="1">
                    <a:blip r:embed="rId54"/>
                    <a:srcRect l="17361" r="17246"/>
                    <a:stretch>
                      <a:fillRect/>
                    </a:stretch>
                  </pic:blipFill>
                  <pic:spPr bwMode="auto">
                    <a:xfrm>
                      <a:off x="0" y="0"/>
                      <a:ext cx="6712054" cy="5398155"/>
                    </a:xfrm>
                    <a:prstGeom prst="rect">
                      <a:avLst/>
                    </a:prstGeom>
                    <a:ln>
                      <a:noFill/>
                    </a:ln>
                    <a:extLst>
                      <a:ext uri="{53640926-AAD7-44D8-BBD7-CCE9431645EC}">
                        <a14:shadowObscured xmlns:a14="http://schemas.microsoft.com/office/drawing/2010/main"/>
                      </a:ext>
                    </a:extLst>
                  </pic:spPr>
                </pic:pic>
              </a:graphicData>
            </a:graphic>
          </wp:inline>
        </w:drawing>
      </w:r>
    </w:p>
    <w:p w14:paraId="66DBE547" w14:textId="4A7B4F24" w:rsidR="003F02A8" w:rsidRDefault="004F68E3" w:rsidP="003F02A8">
      <w:pPr>
        <w:pStyle w:val="Heading2"/>
      </w:pPr>
      <w:bookmarkStart w:id="210" w:name="_Toc215782166"/>
      <w:bookmarkStart w:id="211" w:name="_Toc220308000"/>
      <w:r>
        <w:lastRenderedPageBreak/>
        <w:t>Appendix B</w:t>
      </w:r>
      <w:r w:rsidR="00FC63D7">
        <w:t>2</w:t>
      </w:r>
      <w:r w:rsidR="00741C69">
        <w:t>2</w:t>
      </w:r>
      <w:r w:rsidR="00FC63D7">
        <w:t xml:space="preserve"> </w:t>
      </w:r>
      <w:r>
        <w:t>– IBB-55-00</w:t>
      </w:r>
      <w:r w:rsidR="008A4C09">
        <w:t>3</w:t>
      </w:r>
      <w:r>
        <w:t xml:space="preserve"> – Adafruit Perma-Proto Half-sized Breadboard PCB</w:t>
      </w:r>
      <w:bookmarkEnd w:id="210"/>
      <w:bookmarkEnd w:id="211"/>
    </w:p>
    <w:p w14:paraId="26B844B4" w14:textId="77777777" w:rsidR="008A4C09" w:rsidRDefault="008A4C09" w:rsidP="004C106F">
      <w:pPr>
        <w:rPr>
          <w:noProof/>
        </w:rPr>
      </w:pPr>
    </w:p>
    <w:p w14:paraId="46021E7D" w14:textId="25ED96A0" w:rsidR="005D5F50" w:rsidRDefault="008A4C09" w:rsidP="004C106F">
      <w:r>
        <w:rPr>
          <w:noProof/>
        </w:rPr>
        <w:drawing>
          <wp:inline distT="0" distB="0" distL="0" distR="0" wp14:anchorId="25554A84" wp14:editId="778D1B9A">
            <wp:extent cx="6886575" cy="5480314"/>
            <wp:effectExtent l="0" t="0" r="0" b="6350"/>
            <wp:docPr id="855570064" name="Picture 9" descr="A diagram of a rectangular objec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5570064" name="Picture 9" descr="A diagram of a rectangular object&#10;&#10;AI-generated content may be incorrect."/>
                    <pic:cNvPicPr/>
                  </pic:nvPicPr>
                  <pic:blipFill rotWithShape="1">
                    <a:blip r:embed="rId55"/>
                    <a:srcRect l="17014" r="16898"/>
                    <a:stretch>
                      <a:fillRect/>
                    </a:stretch>
                  </pic:blipFill>
                  <pic:spPr bwMode="auto">
                    <a:xfrm>
                      <a:off x="0" y="0"/>
                      <a:ext cx="6895757" cy="5487621"/>
                    </a:xfrm>
                    <a:prstGeom prst="rect">
                      <a:avLst/>
                    </a:prstGeom>
                    <a:ln>
                      <a:noFill/>
                    </a:ln>
                    <a:extLst>
                      <a:ext uri="{53640926-AAD7-44D8-BBD7-CCE9431645EC}">
                        <a14:shadowObscured xmlns:a14="http://schemas.microsoft.com/office/drawing/2010/main"/>
                      </a:ext>
                    </a:extLst>
                  </pic:spPr>
                </pic:pic>
              </a:graphicData>
            </a:graphic>
          </wp:inline>
        </w:drawing>
      </w:r>
    </w:p>
    <w:p w14:paraId="23B746B7" w14:textId="1C497903" w:rsidR="005C0E75" w:rsidRDefault="005D5F50" w:rsidP="005C0E75">
      <w:pPr>
        <w:pStyle w:val="Heading2"/>
      </w:pPr>
      <w:bookmarkStart w:id="212" w:name="_Toc215782167"/>
      <w:bookmarkStart w:id="213" w:name="_Toc220308001"/>
      <w:r>
        <w:lastRenderedPageBreak/>
        <w:t>Appendix B</w:t>
      </w:r>
      <w:r w:rsidR="006C7EF1">
        <w:t>2</w:t>
      </w:r>
      <w:r w:rsidR="00741C69">
        <w:t>3</w:t>
      </w:r>
      <w:r>
        <w:t xml:space="preserve"> – IBB-55-00</w:t>
      </w:r>
      <w:r w:rsidR="00612880">
        <w:t>4</w:t>
      </w:r>
      <w:r>
        <w:t xml:space="preserve"> – Ultra Thin 10K Thermistor – B3950 NTC</w:t>
      </w:r>
      <w:bookmarkEnd w:id="212"/>
      <w:bookmarkEnd w:id="213"/>
    </w:p>
    <w:p w14:paraId="287B789F" w14:textId="77777777" w:rsidR="00612880" w:rsidRDefault="00612880" w:rsidP="004C106F">
      <w:pPr>
        <w:rPr>
          <w:noProof/>
        </w:rPr>
      </w:pPr>
    </w:p>
    <w:p w14:paraId="11E4C6A3" w14:textId="77777777" w:rsidR="005D5F50" w:rsidRDefault="008A4C09" w:rsidP="004C106F">
      <w:r>
        <w:rPr>
          <w:noProof/>
        </w:rPr>
        <w:drawing>
          <wp:inline distT="0" distB="0" distL="0" distR="0" wp14:anchorId="0E6FF11A" wp14:editId="59313F09">
            <wp:extent cx="6838950" cy="5451963"/>
            <wp:effectExtent l="0" t="0" r="0" b="0"/>
            <wp:docPr id="2057796847" name="Picture 10" descr="A drawing of a metal pie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7796847" name="Picture 10" descr="A drawing of a metal piece&#10;&#10;AI-generated content may be incorrect."/>
                    <pic:cNvPicPr/>
                  </pic:nvPicPr>
                  <pic:blipFill rotWithShape="1">
                    <a:blip r:embed="rId56"/>
                    <a:srcRect l="17477" r="16551"/>
                    <a:stretch>
                      <a:fillRect/>
                    </a:stretch>
                  </pic:blipFill>
                  <pic:spPr bwMode="auto">
                    <a:xfrm>
                      <a:off x="0" y="0"/>
                      <a:ext cx="6842663" cy="5454923"/>
                    </a:xfrm>
                    <a:prstGeom prst="rect">
                      <a:avLst/>
                    </a:prstGeom>
                    <a:ln>
                      <a:noFill/>
                    </a:ln>
                    <a:extLst>
                      <a:ext uri="{53640926-AAD7-44D8-BBD7-CCE9431645EC}">
                        <a14:shadowObscured xmlns:a14="http://schemas.microsoft.com/office/drawing/2010/main"/>
                      </a:ext>
                    </a:extLst>
                  </pic:spPr>
                </pic:pic>
              </a:graphicData>
            </a:graphic>
          </wp:inline>
        </w:drawing>
      </w:r>
    </w:p>
    <w:p w14:paraId="70668859" w14:textId="1E27D4A0" w:rsidR="00D763D6" w:rsidRDefault="00D763D6" w:rsidP="00D763D6">
      <w:pPr>
        <w:pStyle w:val="Heading2"/>
      </w:pPr>
      <w:bookmarkStart w:id="214" w:name="_Toc220308002"/>
      <w:r>
        <w:lastRenderedPageBreak/>
        <w:t>Appendix B2</w:t>
      </w:r>
      <w:r w:rsidR="00741C69">
        <w:t>4</w:t>
      </w:r>
      <w:r>
        <w:t xml:space="preserve"> – IBB-55-005 –</w:t>
      </w:r>
      <w:r w:rsidR="000535CB">
        <w:t xml:space="preserve"> Adafruit LCD 16x2</w:t>
      </w:r>
      <w:bookmarkEnd w:id="214"/>
    </w:p>
    <w:p w14:paraId="47F07393" w14:textId="77777777" w:rsidR="00D763D6" w:rsidRDefault="00D763D6" w:rsidP="004C106F">
      <w:pPr>
        <w:rPr>
          <w:noProof/>
        </w:rPr>
      </w:pPr>
    </w:p>
    <w:p w14:paraId="7C347037" w14:textId="18BDE46A" w:rsidR="00171157" w:rsidRDefault="00D763D6" w:rsidP="004C106F">
      <w:r>
        <w:rPr>
          <w:noProof/>
        </w:rPr>
        <w:drawing>
          <wp:inline distT="0" distB="0" distL="0" distR="0" wp14:anchorId="58CCC1D0" wp14:editId="06575673">
            <wp:extent cx="6810375" cy="5452686"/>
            <wp:effectExtent l="0" t="0" r="0" b="0"/>
            <wp:docPr id="178341995" name="Picture 1" descr="A blueprint of a computer devi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341995" name="Picture 1" descr="A blueprint of a computer device&#10;&#10;AI-generated content may be incorrect."/>
                    <pic:cNvPicPr/>
                  </pic:nvPicPr>
                  <pic:blipFill rotWithShape="1">
                    <a:blip r:embed="rId57"/>
                    <a:srcRect l="14237" r="13888"/>
                    <a:stretch>
                      <a:fillRect/>
                    </a:stretch>
                  </pic:blipFill>
                  <pic:spPr bwMode="auto">
                    <a:xfrm>
                      <a:off x="0" y="0"/>
                      <a:ext cx="6811854" cy="5453870"/>
                    </a:xfrm>
                    <a:prstGeom prst="rect">
                      <a:avLst/>
                    </a:prstGeom>
                    <a:ln>
                      <a:noFill/>
                    </a:ln>
                    <a:extLst>
                      <a:ext uri="{53640926-AAD7-44D8-BBD7-CCE9431645EC}">
                        <a14:shadowObscured xmlns:a14="http://schemas.microsoft.com/office/drawing/2010/main"/>
                      </a:ext>
                    </a:extLst>
                  </pic:spPr>
                </pic:pic>
              </a:graphicData>
            </a:graphic>
          </wp:inline>
        </w:drawing>
      </w:r>
    </w:p>
    <w:p w14:paraId="374B136A" w14:textId="77777777" w:rsidR="000535CB" w:rsidRDefault="000535CB" w:rsidP="000535CB"/>
    <w:p w14:paraId="56349A94" w14:textId="2C3E57FA" w:rsidR="00FC63D7" w:rsidRDefault="00FC63D7" w:rsidP="00FC63D7">
      <w:pPr>
        <w:pStyle w:val="Heading2"/>
      </w:pPr>
      <w:bookmarkStart w:id="215" w:name="_Toc220308003"/>
      <w:r>
        <w:t>Appendix B2</w:t>
      </w:r>
      <w:r w:rsidR="00741C69">
        <w:t>5</w:t>
      </w:r>
      <w:r>
        <w:t xml:space="preserve"> – IBB-55-006 – Trim Potentiometer – 10K</w:t>
      </w:r>
      <w:bookmarkEnd w:id="215"/>
    </w:p>
    <w:p w14:paraId="4CD94F7F" w14:textId="77777777" w:rsidR="00FC63D7" w:rsidRDefault="00FC63D7" w:rsidP="000535CB">
      <w:pPr>
        <w:rPr>
          <w:noProof/>
        </w:rPr>
      </w:pPr>
    </w:p>
    <w:p w14:paraId="511BC7A0" w14:textId="053DB4BF" w:rsidR="00FC63D7" w:rsidRDefault="00FC63D7" w:rsidP="000535CB">
      <w:r>
        <w:rPr>
          <w:noProof/>
        </w:rPr>
        <w:drawing>
          <wp:inline distT="0" distB="0" distL="0" distR="0" wp14:anchorId="6476399B" wp14:editId="4B539BB0">
            <wp:extent cx="6515100" cy="5249046"/>
            <wp:effectExtent l="0" t="0" r="0" b="8890"/>
            <wp:docPr id="230698625" name="Picture 2" descr="A blue block with a blue circle and a blue circ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0698625" name="Picture 2" descr="A blue block with a blue circle and a blue circle&#10;&#10;AI-generated content may be incorrect."/>
                    <pic:cNvPicPr/>
                  </pic:nvPicPr>
                  <pic:blipFill rotWithShape="1">
                    <a:blip r:embed="rId58"/>
                    <a:srcRect l="17477" r="17245"/>
                    <a:stretch>
                      <a:fillRect/>
                    </a:stretch>
                  </pic:blipFill>
                  <pic:spPr bwMode="auto">
                    <a:xfrm>
                      <a:off x="0" y="0"/>
                      <a:ext cx="6524968" cy="5256996"/>
                    </a:xfrm>
                    <a:prstGeom prst="rect">
                      <a:avLst/>
                    </a:prstGeom>
                    <a:ln>
                      <a:noFill/>
                    </a:ln>
                    <a:extLst>
                      <a:ext uri="{53640926-AAD7-44D8-BBD7-CCE9431645EC}">
                        <a14:shadowObscured xmlns:a14="http://schemas.microsoft.com/office/drawing/2010/main"/>
                      </a:ext>
                    </a:extLst>
                  </pic:spPr>
                </pic:pic>
              </a:graphicData>
            </a:graphic>
          </wp:inline>
        </w:drawing>
      </w:r>
    </w:p>
    <w:p w14:paraId="31C61766" w14:textId="1FAB8D61" w:rsidR="00FC63D7" w:rsidRDefault="00FC63D7" w:rsidP="00FC63D7">
      <w:pPr>
        <w:pStyle w:val="Heading2"/>
      </w:pPr>
      <w:bookmarkStart w:id="216" w:name="_Toc220308004"/>
      <w:r>
        <w:lastRenderedPageBreak/>
        <w:t>Appendix B2</w:t>
      </w:r>
      <w:r w:rsidR="00741C69">
        <w:t>6</w:t>
      </w:r>
      <w:r>
        <w:t xml:space="preserve"> – IBB-55-007 – Toggle Switch</w:t>
      </w:r>
      <w:bookmarkEnd w:id="216"/>
    </w:p>
    <w:p w14:paraId="0B403DAE" w14:textId="77777777" w:rsidR="00FC63D7" w:rsidRDefault="00FC63D7" w:rsidP="000535CB">
      <w:pPr>
        <w:rPr>
          <w:noProof/>
        </w:rPr>
      </w:pPr>
    </w:p>
    <w:p w14:paraId="4FE0F948" w14:textId="665C7088" w:rsidR="00FC63D7" w:rsidRDefault="00FC63D7" w:rsidP="00FC63D7">
      <w:pPr>
        <w:rPr>
          <w:noProof/>
        </w:rPr>
      </w:pPr>
      <w:r>
        <w:rPr>
          <w:noProof/>
        </w:rPr>
        <w:drawing>
          <wp:inline distT="0" distB="0" distL="0" distR="0" wp14:anchorId="5C77EEC4" wp14:editId="6AD56BF9">
            <wp:extent cx="6525694" cy="5248275"/>
            <wp:effectExtent l="0" t="0" r="8890" b="0"/>
            <wp:docPr id="536618611" name="Picture 3" descr="A blueprint of a mach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6618611" name="Picture 3" descr="A blueprint of a machine&#10;&#10;AI-generated content may be incorrect."/>
                    <pic:cNvPicPr/>
                  </pic:nvPicPr>
                  <pic:blipFill rotWithShape="1">
                    <a:blip r:embed="rId59"/>
                    <a:srcRect l="17246" r="17361"/>
                    <a:stretch>
                      <a:fillRect/>
                    </a:stretch>
                  </pic:blipFill>
                  <pic:spPr bwMode="auto">
                    <a:xfrm>
                      <a:off x="0" y="0"/>
                      <a:ext cx="6532074" cy="5253406"/>
                    </a:xfrm>
                    <a:prstGeom prst="rect">
                      <a:avLst/>
                    </a:prstGeom>
                    <a:ln>
                      <a:noFill/>
                    </a:ln>
                    <a:extLst>
                      <a:ext uri="{53640926-AAD7-44D8-BBD7-CCE9431645EC}">
                        <a14:shadowObscured xmlns:a14="http://schemas.microsoft.com/office/drawing/2010/main"/>
                      </a:ext>
                    </a:extLst>
                  </pic:spPr>
                </pic:pic>
              </a:graphicData>
            </a:graphic>
          </wp:inline>
        </w:drawing>
      </w:r>
    </w:p>
    <w:p w14:paraId="13FABF38" w14:textId="77777777" w:rsidR="00FC63D7" w:rsidRDefault="00FC63D7" w:rsidP="00FC63D7">
      <w:pPr>
        <w:rPr>
          <w:noProof/>
        </w:rPr>
      </w:pPr>
    </w:p>
    <w:p w14:paraId="65776C30" w14:textId="3AED0F0B" w:rsidR="00FC63D7" w:rsidRDefault="00FC63D7" w:rsidP="00FC63D7">
      <w:pPr>
        <w:pStyle w:val="Heading2"/>
      </w:pPr>
      <w:bookmarkStart w:id="217" w:name="_Toc220308005"/>
      <w:r>
        <w:lastRenderedPageBreak/>
        <w:t>Appendix B2</w:t>
      </w:r>
      <w:r w:rsidR="00741C69">
        <w:t>7</w:t>
      </w:r>
      <w:r>
        <w:t xml:space="preserve"> – IBB-55-008 – Red LED</w:t>
      </w:r>
      <w:bookmarkEnd w:id="217"/>
    </w:p>
    <w:p w14:paraId="49BF97FC" w14:textId="77777777" w:rsidR="00FC63D7" w:rsidRDefault="00FC63D7" w:rsidP="00FC63D7">
      <w:pPr>
        <w:rPr>
          <w:noProof/>
        </w:rPr>
      </w:pPr>
    </w:p>
    <w:p w14:paraId="330BDBC7" w14:textId="77777777" w:rsidR="00FC63D7" w:rsidRDefault="00FC63D7" w:rsidP="00FC63D7">
      <w:pPr>
        <w:rPr>
          <w:noProof/>
        </w:rPr>
      </w:pPr>
      <w:r>
        <w:rPr>
          <w:noProof/>
        </w:rPr>
        <w:drawing>
          <wp:inline distT="0" distB="0" distL="0" distR="0" wp14:anchorId="3A26925E" wp14:editId="6D858332">
            <wp:extent cx="6772275" cy="5446588"/>
            <wp:effectExtent l="0" t="0" r="0" b="1905"/>
            <wp:docPr id="2107206917" name="Picture 4"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7206917" name="Picture 4" descr="A screenshot of a computer&#10;&#10;AI-generated content may be incorrect."/>
                    <pic:cNvPicPr/>
                  </pic:nvPicPr>
                  <pic:blipFill rotWithShape="1">
                    <a:blip r:embed="rId60"/>
                    <a:srcRect l="17361" r="17246"/>
                    <a:stretch>
                      <a:fillRect/>
                    </a:stretch>
                  </pic:blipFill>
                  <pic:spPr bwMode="auto">
                    <a:xfrm>
                      <a:off x="0" y="0"/>
                      <a:ext cx="6777920" cy="5451128"/>
                    </a:xfrm>
                    <a:prstGeom prst="rect">
                      <a:avLst/>
                    </a:prstGeom>
                    <a:ln>
                      <a:noFill/>
                    </a:ln>
                    <a:extLst>
                      <a:ext uri="{53640926-AAD7-44D8-BBD7-CCE9431645EC}">
                        <a14:shadowObscured xmlns:a14="http://schemas.microsoft.com/office/drawing/2010/main"/>
                      </a:ext>
                    </a:extLst>
                  </pic:spPr>
                </pic:pic>
              </a:graphicData>
            </a:graphic>
          </wp:inline>
        </w:drawing>
      </w:r>
    </w:p>
    <w:p w14:paraId="70F573F7" w14:textId="77777777" w:rsidR="00EB78C5" w:rsidRDefault="00EB78C5" w:rsidP="00FC63D7">
      <w:pPr>
        <w:rPr>
          <w:noProof/>
        </w:rPr>
      </w:pPr>
    </w:p>
    <w:p w14:paraId="136EAF10" w14:textId="04A6C71F" w:rsidR="00EB78C5" w:rsidRDefault="00EB78C5" w:rsidP="00EB78C5">
      <w:pPr>
        <w:pStyle w:val="Heading2"/>
      </w:pPr>
      <w:bookmarkStart w:id="218" w:name="_Toc216276130"/>
      <w:bookmarkStart w:id="219" w:name="_Toc220308006"/>
      <w:r>
        <w:t xml:space="preserve">Appendix B28 – IBB-55-009 – </w:t>
      </w:r>
      <w:bookmarkEnd w:id="218"/>
      <w:r>
        <w:t>Ball Wide Mouth Leakproof Storage Lid</w:t>
      </w:r>
      <w:bookmarkEnd w:id="219"/>
    </w:p>
    <w:p w14:paraId="1128EDE1" w14:textId="77777777" w:rsidR="00EB78C5" w:rsidRDefault="00EB78C5" w:rsidP="00FC63D7">
      <w:pPr>
        <w:rPr>
          <w:noProof/>
        </w:rPr>
      </w:pPr>
    </w:p>
    <w:p w14:paraId="74309373" w14:textId="25AF95D7" w:rsidR="00EB78C5" w:rsidRPr="00FC63D7" w:rsidRDefault="00EB78C5" w:rsidP="00FC63D7">
      <w:pPr>
        <w:rPr>
          <w:noProof/>
        </w:rPr>
        <w:sectPr w:rsidR="00EB78C5" w:rsidRPr="00FC63D7" w:rsidSect="006955AA">
          <w:pgSz w:w="15840" w:h="12240" w:orient="landscape"/>
          <w:pgMar w:top="1440" w:right="1440" w:bottom="1440" w:left="1440" w:header="720" w:footer="720" w:gutter="0"/>
          <w:cols w:space="720"/>
          <w:noEndnote/>
          <w:titlePg/>
          <w:docGrid w:linePitch="326"/>
        </w:sectPr>
      </w:pPr>
      <w:r>
        <w:rPr>
          <w:noProof/>
        </w:rPr>
        <w:drawing>
          <wp:inline distT="0" distB="0" distL="0" distR="0" wp14:anchorId="629BF8D5" wp14:editId="49228FB9">
            <wp:extent cx="6791325" cy="5242869"/>
            <wp:effectExtent l="0" t="0" r="0" b="0"/>
            <wp:docPr id="161471681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6794665" cy="5245447"/>
                    </a:xfrm>
                    <a:prstGeom prst="rect">
                      <a:avLst/>
                    </a:prstGeom>
                    <a:noFill/>
                    <a:ln>
                      <a:noFill/>
                    </a:ln>
                  </pic:spPr>
                </pic:pic>
              </a:graphicData>
            </a:graphic>
          </wp:inline>
        </w:drawing>
      </w:r>
    </w:p>
    <w:p w14:paraId="61A79569" w14:textId="6AA36659" w:rsidR="00CB4278" w:rsidRPr="00CD5B9E" w:rsidRDefault="00CB4278" w:rsidP="00F5712A">
      <w:pPr>
        <w:pStyle w:val="Heading1"/>
      </w:pPr>
      <w:bookmarkStart w:id="220" w:name="_Toc215782168"/>
      <w:bookmarkStart w:id="221" w:name="_Toc220308007"/>
      <w:r w:rsidRPr="00CD5B9E">
        <w:lastRenderedPageBreak/>
        <w:t>APPENDIX C – Parts List and Costs</w:t>
      </w:r>
      <w:bookmarkEnd w:id="220"/>
      <w:bookmarkEnd w:id="221"/>
    </w:p>
    <w:p w14:paraId="71B80751" w14:textId="6555E624" w:rsidR="008621B1" w:rsidRPr="00CD5B9E" w:rsidRDefault="008621B1" w:rsidP="008621B1">
      <w:pPr>
        <w:pStyle w:val="Caption"/>
        <w:keepNext/>
        <w:rPr>
          <w:i w:val="0"/>
          <w:iCs w:val="0"/>
        </w:rPr>
      </w:pPr>
      <w:r w:rsidRPr="00CD5B9E">
        <w:rPr>
          <w:i w:val="0"/>
          <w:iCs w:val="0"/>
        </w:rPr>
        <w:t>Table C</w:t>
      </w:r>
      <w:r w:rsidR="001564A5" w:rsidRPr="00CD5B9E">
        <w:rPr>
          <w:i w:val="0"/>
          <w:iCs w:val="0"/>
        </w:rPr>
        <w:fldChar w:fldCharType="begin"/>
      </w:r>
      <w:r w:rsidR="001564A5" w:rsidRPr="00CD5B9E">
        <w:rPr>
          <w:i w:val="0"/>
          <w:iCs w:val="0"/>
        </w:rPr>
        <w:instrText xml:space="preserve"> SEQ Table \* ARABIC </w:instrText>
      </w:r>
      <w:r w:rsidR="001564A5" w:rsidRPr="00CD5B9E">
        <w:rPr>
          <w:i w:val="0"/>
          <w:iCs w:val="0"/>
        </w:rPr>
        <w:fldChar w:fldCharType="separate"/>
      </w:r>
      <w:r w:rsidR="00501257" w:rsidRPr="00CD5B9E">
        <w:rPr>
          <w:i w:val="0"/>
          <w:iCs w:val="0"/>
          <w:noProof/>
        </w:rPr>
        <w:t>1</w:t>
      </w:r>
      <w:r w:rsidR="001564A5" w:rsidRPr="00CD5B9E">
        <w:rPr>
          <w:i w:val="0"/>
          <w:iCs w:val="0"/>
          <w:noProof/>
        </w:rPr>
        <w:fldChar w:fldCharType="end"/>
      </w:r>
      <w:r w:rsidRPr="00CD5B9E">
        <w:rPr>
          <w:i w:val="0"/>
          <w:iCs w:val="0"/>
        </w:rPr>
        <w:t>. Parts List</w:t>
      </w:r>
    </w:p>
    <w:tbl>
      <w:tblPr>
        <w:tblStyle w:val="TableGrid"/>
        <w:tblW w:w="918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17"/>
        <w:gridCol w:w="578"/>
        <w:gridCol w:w="2129"/>
        <w:gridCol w:w="1833"/>
        <w:gridCol w:w="1399"/>
        <w:gridCol w:w="2024"/>
      </w:tblGrid>
      <w:tr w:rsidR="008901FE" w:rsidRPr="00CD5B9E" w14:paraId="18BAE1C4" w14:textId="77777777" w:rsidTr="00E97F6C">
        <w:tc>
          <w:tcPr>
            <w:tcW w:w="1217" w:type="dxa"/>
          </w:tcPr>
          <w:p w14:paraId="0ABDE196" w14:textId="1BE6B17B" w:rsidR="008901FE" w:rsidRPr="00CD5B9E" w:rsidRDefault="008901FE" w:rsidP="00BD485B">
            <w:pPr>
              <w:rPr>
                <w:b/>
                <w:bCs/>
              </w:rPr>
            </w:pPr>
            <w:r w:rsidRPr="00CD5B9E">
              <w:rPr>
                <w:b/>
                <w:bCs/>
              </w:rPr>
              <w:t>Part Number</w:t>
            </w:r>
          </w:p>
        </w:tc>
        <w:tc>
          <w:tcPr>
            <w:tcW w:w="578" w:type="dxa"/>
          </w:tcPr>
          <w:p w14:paraId="3183F84E" w14:textId="64922286" w:rsidR="008901FE" w:rsidRPr="00CD5B9E" w:rsidRDefault="008901FE" w:rsidP="00BD485B">
            <w:pPr>
              <w:rPr>
                <w:b/>
                <w:bCs/>
              </w:rPr>
            </w:pPr>
            <w:r w:rsidRPr="00CD5B9E">
              <w:rPr>
                <w:b/>
                <w:bCs/>
              </w:rPr>
              <w:t>Qty</w:t>
            </w:r>
          </w:p>
        </w:tc>
        <w:tc>
          <w:tcPr>
            <w:tcW w:w="2129" w:type="dxa"/>
          </w:tcPr>
          <w:p w14:paraId="2ED9A6BF" w14:textId="6D1DFE56" w:rsidR="008901FE" w:rsidRPr="00CD5B9E" w:rsidRDefault="008901FE" w:rsidP="00BD485B">
            <w:pPr>
              <w:rPr>
                <w:b/>
                <w:bCs/>
              </w:rPr>
            </w:pPr>
            <w:r w:rsidRPr="00CD5B9E">
              <w:rPr>
                <w:b/>
                <w:bCs/>
              </w:rPr>
              <w:t>Part Description</w:t>
            </w:r>
          </w:p>
        </w:tc>
        <w:tc>
          <w:tcPr>
            <w:tcW w:w="1833" w:type="dxa"/>
          </w:tcPr>
          <w:p w14:paraId="6EDEC221" w14:textId="76C60E82" w:rsidR="008901FE" w:rsidRPr="00CD5B9E" w:rsidRDefault="008901FE" w:rsidP="00BD485B">
            <w:pPr>
              <w:rPr>
                <w:b/>
                <w:bCs/>
              </w:rPr>
            </w:pPr>
            <w:r w:rsidRPr="00CD5B9E">
              <w:rPr>
                <w:b/>
                <w:bCs/>
              </w:rPr>
              <w:t>Source</w:t>
            </w:r>
          </w:p>
        </w:tc>
        <w:tc>
          <w:tcPr>
            <w:tcW w:w="1399" w:type="dxa"/>
          </w:tcPr>
          <w:p w14:paraId="72CA5689" w14:textId="41AB9CF7" w:rsidR="008901FE" w:rsidRPr="00CD5B9E" w:rsidRDefault="008901FE" w:rsidP="00BD485B">
            <w:pPr>
              <w:rPr>
                <w:b/>
                <w:bCs/>
              </w:rPr>
            </w:pPr>
            <w:r w:rsidRPr="00CD5B9E">
              <w:rPr>
                <w:b/>
                <w:bCs/>
              </w:rPr>
              <w:t>Cost</w:t>
            </w:r>
          </w:p>
        </w:tc>
        <w:tc>
          <w:tcPr>
            <w:tcW w:w="2024" w:type="dxa"/>
          </w:tcPr>
          <w:p w14:paraId="5766AAFF" w14:textId="20223DC3" w:rsidR="008901FE" w:rsidRPr="00CD5B9E" w:rsidRDefault="008901FE" w:rsidP="00BD485B">
            <w:pPr>
              <w:rPr>
                <w:b/>
                <w:bCs/>
              </w:rPr>
            </w:pPr>
            <w:r w:rsidRPr="00CD5B9E">
              <w:rPr>
                <w:b/>
                <w:bCs/>
              </w:rPr>
              <w:t>Disposition</w:t>
            </w:r>
          </w:p>
        </w:tc>
      </w:tr>
      <w:tr w:rsidR="00372538" w:rsidRPr="00CD5B9E" w14:paraId="1BABF4E6" w14:textId="77777777" w:rsidTr="00E97F6C">
        <w:tc>
          <w:tcPr>
            <w:tcW w:w="1217" w:type="dxa"/>
          </w:tcPr>
          <w:p w14:paraId="5184D743" w14:textId="50514F21" w:rsidR="00372538" w:rsidRDefault="00372538" w:rsidP="00372538">
            <w:pPr>
              <w:rPr>
                <w:sz w:val="20"/>
              </w:rPr>
            </w:pPr>
            <w:r>
              <w:rPr>
                <w:sz w:val="20"/>
              </w:rPr>
              <w:t>50-001</w:t>
            </w:r>
          </w:p>
        </w:tc>
        <w:tc>
          <w:tcPr>
            <w:tcW w:w="578" w:type="dxa"/>
          </w:tcPr>
          <w:p w14:paraId="7042FBBB" w14:textId="1396FD18" w:rsidR="00372538" w:rsidRDefault="00372538" w:rsidP="00372538">
            <w:pPr>
              <w:rPr>
                <w:sz w:val="20"/>
              </w:rPr>
            </w:pPr>
            <w:r>
              <w:rPr>
                <w:sz w:val="20"/>
              </w:rPr>
              <w:t>2</w:t>
            </w:r>
          </w:p>
        </w:tc>
        <w:tc>
          <w:tcPr>
            <w:tcW w:w="2129" w:type="dxa"/>
          </w:tcPr>
          <w:p w14:paraId="54C01F55" w14:textId="09435151" w:rsidR="00372538" w:rsidRDefault="00372538" w:rsidP="00372538">
            <w:pPr>
              <w:rPr>
                <w:sz w:val="20"/>
              </w:rPr>
            </w:pPr>
            <w:r>
              <w:rPr>
                <w:sz w:val="20"/>
              </w:rPr>
              <w:t>M3 – 12mm socket head cap screw</w:t>
            </w:r>
          </w:p>
        </w:tc>
        <w:tc>
          <w:tcPr>
            <w:tcW w:w="1833" w:type="dxa"/>
          </w:tcPr>
          <w:p w14:paraId="697ED705" w14:textId="47D9F1F5" w:rsidR="00372538" w:rsidRDefault="00372538" w:rsidP="00372538">
            <w:pPr>
              <w:rPr>
                <w:sz w:val="20"/>
              </w:rPr>
            </w:pPr>
            <w:r>
              <w:rPr>
                <w:sz w:val="20"/>
              </w:rPr>
              <w:t>Surplus left behind by previous seniors</w:t>
            </w:r>
          </w:p>
        </w:tc>
        <w:tc>
          <w:tcPr>
            <w:tcW w:w="1399" w:type="dxa"/>
          </w:tcPr>
          <w:p w14:paraId="420BBE2C" w14:textId="13D60D91" w:rsidR="00372538" w:rsidRPr="001D75C1" w:rsidRDefault="00372538" w:rsidP="00372538">
            <w:pPr>
              <w:rPr>
                <w:sz w:val="20"/>
              </w:rPr>
            </w:pPr>
            <w:r w:rsidRPr="00C63175">
              <w:rPr>
                <w:sz w:val="20"/>
              </w:rPr>
              <w:t>N/A</w:t>
            </w:r>
          </w:p>
        </w:tc>
        <w:tc>
          <w:tcPr>
            <w:tcW w:w="2024" w:type="dxa"/>
          </w:tcPr>
          <w:p w14:paraId="6D97880C" w14:textId="77777777" w:rsidR="00372538" w:rsidRDefault="00372538" w:rsidP="00372538">
            <w:pPr>
              <w:rPr>
                <w:sz w:val="20"/>
              </w:rPr>
            </w:pPr>
            <w:r>
              <w:rPr>
                <w:sz w:val="20"/>
              </w:rPr>
              <w:t>Purchase by 01/15/26</w:t>
            </w:r>
          </w:p>
          <w:p w14:paraId="578B7247" w14:textId="37BC27F2" w:rsidR="00372538" w:rsidRPr="001D75C1" w:rsidRDefault="00372538" w:rsidP="00372538">
            <w:pPr>
              <w:rPr>
                <w:sz w:val="20"/>
              </w:rPr>
            </w:pPr>
            <w:r>
              <w:rPr>
                <w:sz w:val="20"/>
              </w:rPr>
              <w:t>In possession 01/15/26</w:t>
            </w:r>
          </w:p>
        </w:tc>
      </w:tr>
      <w:tr w:rsidR="00372538" w:rsidRPr="00CD5B9E" w14:paraId="35FC0672" w14:textId="77777777" w:rsidTr="00E97F6C">
        <w:tc>
          <w:tcPr>
            <w:tcW w:w="1217" w:type="dxa"/>
          </w:tcPr>
          <w:p w14:paraId="2727192A" w14:textId="2B5C90A7" w:rsidR="00372538" w:rsidRDefault="00372538" w:rsidP="00372538">
            <w:pPr>
              <w:rPr>
                <w:sz w:val="20"/>
              </w:rPr>
            </w:pPr>
            <w:r>
              <w:rPr>
                <w:sz w:val="20"/>
              </w:rPr>
              <w:t>50-002</w:t>
            </w:r>
          </w:p>
        </w:tc>
        <w:tc>
          <w:tcPr>
            <w:tcW w:w="578" w:type="dxa"/>
          </w:tcPr>
          <w:p w14:paraId="21FD2771" w14:textId="1EFB2B50" w:rsidR="00372538" w:rsidRDefault="00372538" w:rsidP="00372538">
            <w:pPr>
              <w:rPr>
                <w:sz w:val="20"/>
              </w:rPr>
            </w:pPr>
            <w:r>
              <w:rPr>
                <w:sz w:val="20"/>
              </w:rPr>
              <w:t>2</w:t>
            </w:r>
          </w:p>
        </w:tc>
        <w:tc>
          <w:tcPr>
            <w:tcW w:w="2129" w:type="dxa"/>
          </w:tcPr>
          <w:p w14:paraId="07DEE2F6" w14:textId="5776E2CF" w:rsidR="00372538" w:rsidRDefault="00372538" w:rsidP="00372538">
            <w:pPr>
              <w:rPr>
                <w:sz w:val="20"/>
              </w:rPr>
            </w:pPr>
            <w:r>
              <w:rPr>
                <w:sz w:val="20"/>
              </w:rPr>
              <w:t>M3 – 40mm socket head cap screw</w:t>
            </w:r>
          </w:p>
        </w:tc>
        <w:tc>
          <w:tcPr>
            <w:tcW w:w="1833" w:type="dxa"/>
          </w:tcPr>
          <w:p w14:paraId="0CB5A0BB" w14:textId="74FED724" w:rsidR="00372538" w:rsidRDefault="00372538" w:rsidP="00372538">
            <w:pPr>
              <w:rPr>
                <w:sz w:val="20"/>
              </w:rPr>
            </w:pPr>
            <w:r>
              <w:rPr>
                <w:sz w:val="20"/>
              </w:rPr>
              <w:t>Surplus left behind by previous seniors</w:t>
            </w:r>
          </w:p>
        </w:tc>
        <w:tc>
          <w:tcPr>
            <w:tcW w:w="1399" w:type="dxa"/>
          </w:tcPr>
          <w:p w14:paraId="2EE3E39A" w14:textId="5F69C229" w:rsidR="00372538" w:rsidRPr="000547C1" w:rsidRDefault="00372538" w:rsidP="00372538">
            <w:pPr>
              <w:rPr>
                <w:sz w:val="20"/>
              </w:rPr>
            </w:pPr>
            <w:r w:rsidRPr="00C63175">
              <w:rPr>
                <w:sz w:val="20"/>
              </w:rPr>
              <w:t>N/A</w:t>
            </w:r>
          </w:p>
        </w:tc>
        <w:tc>
          <w:tcPr>
            <w:tcW w:w="2024" w:type="dxa"/>
          </w:tcPr>
          <w:p w14:paraId="172D7FBB" w14:textId="77777777" w:rsidR="00372538" w:rsidRDefault="00372538" w:rsidP="00372538">
            <w:pPr>
              <w:rPr>
                <w:sz w:val="20"/>
              </w:rPr>
            </w:pPr>
            <w:r>
              <w:rPr>
                <w:sz w:val="20"/>
              </w:rPr>
              <w:t>Purchase by 01/15/26</w:t>
            </w:r>
          </w:p>
          <w:p w14:paraId="779F513A" w14:textId="4789F2E3" w:rsidR="00372538" w:rsidRDefault="00372538" w:rsidP="00372538">
            <w:pPr>
              <w:rPr>
                <w:sz w:val="20"/>
              </w:rPr>
            </w:pPr>
            <w:r>
              <w:rPr>
                <w:sz w:val="20"/>
              </w:rPr>
              <w:t>In possession 01/15/26</w:t>
            </w:r>
          </w:p>
        </w:tc>
      </w:tr>
      <w:tr w:rsidR="00372538" w:rsidRPr="00CD5B9E" w14:paraId="76631FE1" w14:textId="77777777" w:rsidTr="00E97F6C">
        <w:tc>
          <w:tcPr>
            <w:tcW w:w="1217" w:type="dxa"/>
          </w:tcPr>
          <w:p w14:paraId="49D5D9E9" w14:textId="4EA7C1EB" w:rsidR="00372538" w:rsidRDefault="00372538" w:rsidP="00372538">
            <w:pPr>
              <w:rPr>
                <w:sz w:val="20"/>
              </w:rPr>
            </w:pPr>
            <w:r>
              <w:rPr>
                <w:sz w:val="20"/>
              </w:rPr>
              <w:t>50-003</w:t>
            </w:r>
          </w:p>
        </w:tc>
        <w:tc>
          <w:tcPr>
            <w:tcW w:w="578" w:type="dxa"/>
          </w:tcPr>
          <w:p w14:paraId="2C15949D" w14:textId="7FE76717" w:rsidR="00372538" w:rsidRDefault="00372538" w:rsidP="00372538">
            <w:pPr>
              <w:rPr>
                <w:sz w:val="20"/>
              </w:rPr>
            </w:pPr>
            <w:r>
              <w:rPr>
                <w:sz w:val="20"/>
              </w:rPr>
              <w:t>6</w:t>
            </w:r>
          </w:p>
        </w:tc>
        <w:tc>
          <w:tcPr>
            <w:tcW w:w="2129" w:type="dxa"/>
          </w:tcPr>
          <w:p w14:paraId="52F32420" w14:textId="5F3DD3FE" w:rsidR="00372538" w:rsidRDefault="00372538" w:rsidP="00372538">
            <w:pPr>
              <w:rPr>
                <w:sz w:val="20"/>
              </w:rPr>
            </w:pPr>
            <w:r>
              <w:rPr>
                <w:sz w:val="20"/>
              </w:rPr>
              <w:t xml:space="preserve">M3 – </w:t>
            </w:r>
            <w:r>
              <w:rPr>
                <w:sz w:val="20"/>
              </w:rPr>
              <w:t>2</w:t>
            </w:r>
            <w:r>
              <w:rPr>
                <w:sz w:val="20"/>
              </w:rPr>
              <w:t>5</w:t>
            </w:r>
            <w:r>
              <w:rPr>
                <w:sz w:val="20"/>
              </w:rPr>
              <w:t>mm</w:t>
            </w:r>
            <w:r w:rsidRPr="00E9742D">
              <w:rPr>
                <w:sz w:val="20"/>
              </w:rPr>
              <w:t xml:space="preserve"> </w:t>
            </w:r>
            <w:r>
              <w:rPr>
                <w:sz w:val="20"/>
              </w:rPr>
              <w:t>socket head cap screw</w:t>
            </w:r>
          </w:p>
        </w:tc>
        <w:tc>
          <w:tcPr>
            <w:tcW w:w="1833" w:type="dxa"/>
          </w:tcPr>
          <w:p w14:paraId="54BDB857" w14:textId="1511E1DB" w:rsidR="00372538" w:rsidRDefault="00372538" w:rsidP="00372538">
            <w:pPr>
              <w:rPr>
                <w:sz w:val="20"/>
              </w:rPr>
            </w:pPr>
            <w:r>
              <w:rPr>
                <w:sz w:val="20"/>
              </w:rPr>
              <w:t>Surplus left behind by previous seniors</w:t>
            </w:r>
          </w:p>
        </w:tc>
        <w:tc>
          <w:tcPr>
            <w:tcW w:w="1399" w:type="dxa"/>
          </w:tcPr>
          <w:p w14:paraId="0D55BDD8" w14:textId="7F543279" w:rsidR="00372538" w:rsidRDefault="00372538" w:rsidP="00372538">
            <w:pPr>
              <w:rPr>
                <w:sz w:val="20"/>
              </w:rPr>
            </w:pPr>
            <w:r w:rsidRPr="00C63175">
              <w:rPr>
                <w:sz w:val="20"/>
              </w:rPr>
              <w:t>N/A</w:t>
            </w:r>
          </w:p>
        </w:tc>
        <w:tc>
          <w:tcPr>
            <w:tcW w:w="2024" w:type="dxa"/>
          </w:tcPr>
          <w:p w14:paraId="506AA754" w14:textId="77777777" w:rsidR="00372538" w:rsidRDefault="00372538" w:rsidP="00372538">
            <w:pPr>
              <w:rPr>
                <w:sz w:val="20"/>
              </w:rPr>
            </w:pPr>
            <w:r>
              <w:rPr>
                <w:sz w:val="20"/>
              </w:rPr>
              <w:t>Purchase by 01/15/26</w:t>
            </w:r>
          </w:p>
          <w:p w14:paraId="2D60D1F3" w14:textId="26A234C2" w:rsidR="00372538" w:rsidRDefault="00372538" w:rsidP="00372538">
            <w:pPr>
              <w:rPr>
                <w:sz w:val="20"/>
              </w:rPr>
            </w:pPr>
            <w:r>
              <w:rPr>
                <w:sz w:val="20"/>
              </w:rPr>
              <w:t>In possession 01/15/26</w:t>
            </w:r>
          </w:p>
        </w:tc>
      </w:tr>
      <w:tr w:rsidR="00372538" w:rsidRPr="00CD5B9E" w14:paraId="0D7F1DD9" w14:textId="77777777" w:rsidTr="00E97F6C">
        <w:tc>
          <w:tcPr>
            <w:tcW w:w="1217" w:type="dxa"/>
          </w:tcPr>
          <w:p w14:paraId="0D356CC0" w14:textId="39A90F41" w:rsidR="00372538" w:rsidRDefault="00372538" w:rsidP="00372538">
            <w:pPr>
              <w:rPr>
                <w:sz w:val="20"/>
              </w:rPr>
            </w:pPr>
            <w:r>
              <w:rPr>
                <w:sz w:val="20"/>
              </w:rPr>
              <w:t>50-004</w:t>
            </w:r>
          </w:p>
        </w:tc>
        <w:tc>
          <w:tcPr>
            <w:tcW w:w="578" w:type="dxa"/>
          </w:tcPr>
          <w:p w14:paraId="5599AA23" w14:textId="758BF7BA" w:rsidR="00372538" w:rsidRDefault="00372538" w:rsidP="00372538">
            <w:pPr>
              <w:rPr>
                <w:sz w:val="20"/>
              </w:rPr>
            </w:pPr>
            <w:r>
              <w:rPr>
                <w:sz w:val="20"/>
              </w:rPr>
              <w:t>4</w:t>
            </w:r>
          </w:p>
        </w:tc>
        <w:tc>
          <w:tcPr>
            <w:tcW w:w="2129" w:type="dxa"/>
          </w:tcPr>
          <w:p w14:paraId="0320D6E3" w14:textId="5DC7F841" w:rsidR="00372538" w:rsidRPr="00E9742D" w:rsidRDefault="00372538" w:rsidP="00372538">
            <w:pPr>
              <w:rPr>
                <w:sz w:val="20"/>
              </w:rPr>
            </w:pPr>
            <w:r>
              <w:rPr>
                <w:sz w:val="20"/>
              </w:rPr>
              <w:t>M3 – 35mm</w:t>
            </w:r>
            <w:r w:rsidRPr="00E9742D">
              <w:rPr>
                <w:sz w:val="20"/>
              </w:rPr>
              <w:t xml:space="preserve"> socket </w:t>
            </w:r>
            <w:r>
              <w:rPr>
                <w:sz w:val="20"/>
              </w:rPr>
              <w:t xml:space="preserve">head </w:t>
            </w:r>
            <w:r w:rsidRPr="00E9742D">
              <w:rPr>
                <w:sz w:val="20"/>
              </w:rPr>
              <w:t xml:space="preserve">cap screw </w:t>
            </w:r>
          </w:p>
        </w:tc>
        <w:tc>
          <w:tcPr>
            <w:tcW w:w="1833" w:type="dxa"/>
          </w:tcPr>
          <w:p w14:paraId="1DE07199" w14:textId="5A22DD70" w:rsidR="00372538" w:rsidRDefault="00372538" w:rsidP="00372538">
            <w:pPr>
              <w:rPr>
                <w:sz w:val="20"/>
              </w:rPr>
            </w:pPr>
            <w:r>
              <w:rPr>
                <w:sz w:val="20"/>
              </w:rPr>
              <w:t>Surplus left behind by previous seniors</w:t>
            </w:r>
          </w:p>
        </w:tc>
        <w:tc>
          <w:tcPr>
            <w:tcW w:w="1399" w:type="dxa"/>
          </w:tcPr>
          <w:p w14:paraId="4672B7BA" w14:textId="04F7CCB2" w:rsidR="00372538" w:rsidRPr="001D75C1" w:rsidRDefault="00372538" w:rsidP="00372538">
            <w:pPr>
              <w:rPr>
                <w:sz w:val="20"/>
              </w:rPr>
            </w:pPr>
            <w:r w:rsidRPr="00C63175">
              <w:rPr>
                <w:sz w:val="20"/>
              </w:rPr>
              <w:t>N/A</w:t>
            </w:r>
          </w:p>
        </w:tc>
        <w:tc>
          <w:tcPr>
            <w:tcW w:w="2024" w:type="dxa"/>
          </w:tcPr>
          <w:p w14:paraId="012E85D3" w14:textId="77777777" w:rsidR="00372538" w:rsidRDefault="00372538" w:rsidP="00372538">
            <w:pPr>
              <w:rPr>
                <w:sz w:val="20"/>
              </w:rPr>
            </w:pPr>
            <w:r>
              <w:rPr>
                <w:sz w:val="20"/>
              </w:rPr>
              <w:t>Purchase by 01/15/26</w:t>
            </w:r>
          </w:p>
          <w:p w14:paraId="39FF2D71" w14:textId="70D09EA1" w:rsidR="00372538" w:rsidRPr="001D75C1" w:rsidRDefault="00372538" w:rsidP="00372538">
            <w:pPr>
              <w:rPr>
                <w:sz w:val="20"/>
              </w:rPr>
            </w:pPr>
            <w:r>
              <w:rPr>
                <w:sz w:val="20"/>
              </w:rPr>
              <w:t>In possession 01/15/26</w:t>
            </w:r>
          </w:p>
        </w:tc>
      </w:tr>
      <w:tr w:rsidR="00372538" w:rsidRPr="00CD5B9E" w14:paraId="3E2AEEED" w14:textId="77777777" w:rsidTr="00E97F6C">
        <w:tc>
          <w:tcPr>
            <w:tcW w:w="1217" w:type="dxa"/>
          </w:tcPr>
          <w:p w14:paraId="6945776F" w14:textId="3D7DE0B7" w:rsidR="00372538" w:rsidRDefault="00372538" w:rsidP="00372538">
            <w:pPr>
              <w:rPr>
                <w:sz w:val="20"/>
              </w:rPr>
            </w:pPr>
            <w:r>
              <w:rPr>
                <w:sz w:val="20"/>
              </w:rPr>
              <w:t>50-005</w:t>
            </w:r>
          </w:p>
        </w:tc>
        <w:tc>
          <w:tcPr>
            <w:tcW w:w="578" w:type="dxa"/>
          </w:tcPr>
          <w:p w14:paraId="2903DF2D" w14:textId="278A1920" w:rsidR="00372538" w:rsidRDefault="00372538" w:rsidP="00372538">
            <w:pPr>
              <w:rPr>
                <w:sz w:val="20"/>
              </w:rPr>
            </w:pPr>
            <w:r>
              <w:rPr>
                <w:sz w:val="20"/>
              </w:rPr>
              <w:t>4</w:t>
            </w:r>
          </w:p>
        </w:tc>
        <w:tc>
          <w:tcPr>
            <w:tcW w:w="2129" w:type="dxa"/>
          </w:tcPr>
          <w:p w14:paraId="149592DF" w14:textId="6600128C" w:rsidR="00372538" w:rsidRDefault="00372538" w:rsidP="00372538">
            <w:pPr>
              <w:rPr>
                <w:sz w:val="20"/>
              </w:rPr>
            </w:pPr>
            <w:r>
              <w:rPr>
                <w:sz w:val="20"/>
              </w:rPr>
              <w:t>M3 nut</w:t>
            </w:r>
          </w:p>
        </w:tc>
        <w:tc>
          <w:tcPr>
            <w:tcW w:w="1833" w:type="dxa"/>
          </w:tcPr>
          <w:p w14:paraId="49304077" w14:textId="44D4B989" w:rsidR="00372538" w:rsidRDefault="00372538" w:rsidP="00372538">
            <w:pPr>
              <w:rPr>
                <w:sz w:val="20"/>
              </w:rPr>
            </w:pPr>
            <w:r>
              <w:rPr>
                <w:sz w:val="20"/>
              </w:rPr>
              <w:t>Surplus left behind by previous seniors</w:t>
            </w:r>
          </w:p>
        </w:tc>
        <w:tc>
          <w:tcPr>
            <w:tcW w:w="1399" w:type="dxa"/>
          </w:tcPr>
          <w:p w14:paraId="5B25EBB2" w14:textId="5E1B939E" w:rsidR="00372538" w:rsidRPr="001D75C1" w:rsidRDefault="00372538" w:rsidP="00372538">
            <w:pPr>
              <w:rPr>
                <w:sz w:val="20"/>
              </w:rPr>
            </w:pPr>
            <w:r w:rsidRPr="00C63175">
              <w:rPr>
                <w:sz w:val="20"/>
              </w:rPr>
              <w:t>N/A</w:t>
            </w:r>
          </w:p>
        </w:tc>
        <w:tc>
          <w:tcPr>
            <w:tcW w:w="2024" w:type="dxa"/>
          </w:tcPr>
          <w:p w14:paraId="1826FB89" w14:textId="77777777" w:rsidR="00372538" w:rsidRDefault="00372538" w:rsidP="00372538">
            <w:pPr>
              <w:rPr>
                <w:sz w:val="20"/>
              </w:rPr>
            </w:pPr>
            <w:r>
              <w:rPr>
                <w:sz w:val="20"/>
              </w:rPr>
              <w:t>Purchase by 01/15/26</w:t>
            </w:r>
          </w:p>
          <w:p w14:paraId="58CFFD08" w14:textId="2A8C6813" w:rsidR="00372538" w:rsidRPr="001D75C1" w:rsidRDefault="00372538" w:rsidP="00372538">
            <w:pPr>
              <w:rPr>
                <w:sz w:val="20"/>
              </w:rPr>
            </w:pPr>
            <w:r>
              <w:rPr>
                <w:sz w:val="20"/>
              </w:rPr>
              <w:t>In possession 01/15/26</w:t>
            </w:r>
          </w:p>
        </w:tc>
      </w:tr>
      <w:tr w:rsidR="002A4DC2" w:rsidRPr="00CD5B9E" w14:paraId="0E80D2F2" w14:textId="77777777" w:rsidTr="00E97F6C">
        <w:tc>
          <w:tcPr>
            <w:tcW w:w="1217" w:type="dxa"/>
          </w:tcPr>
          <w:p w14:paraId="24853263" w14:textId="4FC4C7BF" w:rsidR="002A4DC2" w:rsidRDefault="002A4DC2" w:rsidP="002A4DC2">
            <w:pPr>
              <w:rPr>
                <w:sz w:val="20"/>
              </w:rPr>
            </w:pPr>
            <w:r>
              <w:rPr>
                <w:sz w:val="20"/>
              </w:rPr>
              <w:t>50-006</w:t>
            </w:r>
          </w:p>
        </w:tc>
        <w:tc>
          <w:tcPr>
            <w:tcW w:w="578" w:type="dxa"/>
          </w:tcPr>
          <w:p w14:paraId="24EAC400" w14:textId="0B76A53D" w:rsidR="002A4DC2" w:rsidRDefault="002A4DC2" w:rsidP="002A4DC2">
            <w:pPr>
              <w:rPr>
                <w:sz w:val="20"/>
              </w:rPr>
            </w:pPr>
            <w:r>
              <w:rPr>
                <w:sz w:val="20"/>
              </w:rPr>
              <w:t>6</w:t>
            </w:r>
          </w:p>
        </w:tc>
        <w:tc>
          <w:tcPr>
            <w:tcW w:w="2129" w:type="dxa"/>
          </w:tcPr>
          <w:p w14:paraId="5D6E0B24" w14:textId="41DE4C76" w:rsidR="002A4DC2" w:rsidRDefault="002A4DC2" w:rsidP="002A4DC2">
            <w:pPr>
              <w:rPr>
                <w:sz w:val="20"/>
              </w:rPr>
            </w:pPr>
            <w:r>
              <w:rPr>
                <w:sz w:val="20"/>
              </w:rPr>
              <w:t>M3 Hex Standoff</w:t>
            </w:r>
          </w:p>
        </w:tc>
        <w:tc>
          <w:tcPr>
            <w:tcW w:w="1833" w:type="dxa"/>
          </w:tcPr>
          <w:p w14:paraId="61AE476E" w14:textId="71CD89A0" w:rsidR="002A4DC2" w:rsidRDefault="002A4DC2" w:rsidP="002A4DC2">
            <w:pPr>
              <w:rPr>
                <w:sz w:val="20"/>
              </w:rPr>
            </w:pPr>
            <w:r>
              <w:rPr>
                <w:sz w:val="20"/>
              </w:rPr>
              <w:t>McMaster-Carr</w:t>
            </w:r>
          </w:p>
        </w:tc>
        <w:tc>
          <w:tcPr>
            <w:tcW w:w="1399" w:type="dxa"/>
          </w:tcPr>
          <w:p w14:paraId="75F7419E" w14:textId="450565DE" w:rsidR="002A4DC2" w:rsidRDefault="002A4DC2" w:rsidP="002A4DC2">
            <w:pPr>
              <w:rPr>
                <w:sz w:val="20"/>
              </w:rPr>
            </w:pPr>
            <w:r>
              <w:rPr>
                <w:sz w:val="20"/>
              </w:rPr>
              <w:t>$0.81</w:t>
            </w:r>
          </w:p>
        </w:tc>
        <w:tc>
          <w:tcPr>
            <w:tcW w:w="2024" w:type="dxa"/>
          </w:tcPr>
          <w:p w14:paraId="3A3E7ABB" w14:textId="77777777" w:rsidR="00BD2FCA" w:rsidRDefault="00BD2FCA" w:rsidP="00BD2FCA">
            <w:pPr>
              <w:rPr>
                <w:sz w:val="20"/>
              </w:rPr>
            </w:pPr>
            <w:r>
              <w:rPr>
                <w:sz w:val="20"/>
              </w:rPr>
              <w:t>Purchase by 01/15/26</w:t>
            </w:r>
          </w:p>
          <w:p w14:paraId="09F71F6B" w14:textId="77777777" w:rsidR="00BD2FCA" w:rsidRDefault="00BD2FCA" w:rsidP="00BD2FCA">
            <w:pPr>
              <w:rPr>
                <w:sz w:val="20"/>
              </w:rPr>
            </w:pPr>
            <w:r>
              <w:rPr>
                <w:sz w:val="20"/>
              </w:rPr>
              <w:t>Purchased 01/13/26</w:t>
            </w:r>
          </w:p>
          <w:p w14:paraId="299D3180" w14:textId="687D0A49" w:rsidR="002A4DC2" w:rsidRDefault="00BD2FCA" w:rsidP="00BD2FCA">
            <w:pPr>
              <w:rPr>
                <w:sz w:val="20"/>
              </w:rPr>
            </w:pPr>
            <w:r>
              <w:rPr>
                <w:sz w:val="20"/>
              </w:rPr>
              <w:t>Delivered 01/16/26</w:t>
            </w:r>
          </w:p>
        </w:tc>
      </w:tr>
      <w:tr w:rsidR="002A4DC2" w:rsidRPr="00CD5B9E" w14:paraId="781093B7" w14:textId="77777777" w:rsidTr="00E97F6C">
        <w:tc>
          <w:tcPr>
            <w:tcW w:w="1217" w:type="dxa"/>
          </w:tcPr>
          <w:p w14:paraId="09072585" w14:textId="7BDF3C70" w:rsidR="002A4DC2" w:rsidRDefault="002A4DC2" w:rsidP="002A4DC2">
            <w:pPr>
              <w:rPr>
                <w:sz w:val="20"/>
              </w:rPr>
            </w:pPr>
            <w:r>
              <w:rPr>
                <w:sz w:val="20"/>
              </w:rPr>
              <w:t>50-007</w:t>
            </w:r>
          </w:p>
        </w:tc>
        <w:tc>
          <w:tcPr>
            <w:tcW w:w="578" w:type="dxa"/>
          </w:tcPr>
          <w:p w14:paraId="72370CB8" w14:textId="2AC6A797" w:rsidR="002A4DC2" w:rsidRDefault="002A4DC2" w:rsidP="002A4DC2">
            <w:pPr>
              <w:rPr>
                <w:sz w:val="20"/>
              </w:rPr>
            </w:pPr>
            <w:r>
              <w:rPr>
                <w:sz w:val="20"/>
              </w:rPr>
              <w:t>4</w:t>
            </w:r>
          </w:p>
        </w:tc>
        <w:tc>
          <w:tcPr>
            <w:tcW w:w="2129" w:type="dxa"/>
          </w:tcPr>
          <w:p w14:paraId="44EFF1E5" w14:textId="221808B3" w:rsidR="002A4DC2" w:rsidRDefault="002A4DC2" w:rsidP="002A4DC2">
            <w:pPr>
              <w:rPr>
                <w:sz w:val="20"/>
              </w:rPr>
            </w:pPr>
            <w:r>
              <w:rPr>
                <w:sz w:val="20"/>
              </w:rPr>
              <w:t>End-Feed Double Nut</w:t>
            </w:r>
          </w:p>
        </w:tc>
        <w:tc>
          <w:tcPr>
            <w:tcW w:w="1833" w:type="dxa"/>
          </w:tcPr>
          <w:p w14:paraId="441FAC31" w14:textId="0F128163" w:rsidR="002A4DC2" w:rsidRDefault="002A4DC2" w:rsidP="002A4DC2">
            <w:pPr>
              <w:rPr>
                <w:sz w:val="20"/>
              </w:rPr>
            </w:pPr>
            <w:r>
              <w:rPr>
                <w:sz w:val="20"/>
              </w:rPr>
              <w:t>McMaster-Carr</w:t>
            </w:r>
          </w:p>
        </w:tc>
        <w:tc>
          <w:tcPr>
            <w:tcW w:w="1399" w:type="dxa"/>
          </w:tcPr>
          <w:p w14:paraId="53FA7BF2" w14:textId="77777777" w:rsidR="002A4DC2" w:rsidRDefault="002A4DC2" w:rsidP="002A4DC2">
            <w:pPr>
              <w:rPr>
                <w:sz w:val="20"/>
              </w:rPr>
            </w:pPr>
            <w:r>
              <w:rPr>
                <w:sz w:val="20"/>
              </w:rPr>
              <w:t>$7.83/pkg</w:t>
            </w:r>
          </w:p>
          <w:p w14:paraId="0E1DB104" w14:textId="4B71C99B" w:rsidR="002A4DC2" w:rsidRDefault="002A4DC2" w:rsidP="002A4DC2">
            <w:pPr>
              <w:rPr>
                <w:sz w:val="20"/>
              </w:rPr>
            </w:pPr>
            <w:r>
              <w:rPr>
                <w:sz w:val="20"/>
              </w:rPr>
              <w:t>(25/pkg)</w:t>
            </w:r>
          </w:p>
        </w:tc>
        <w:tc>
          <w:tcPr>
            <w:tcW w:w="2024" w:type="dxa"/>
          </w:tcPr>
          <w:p w14:paraId="4F1D43B1" w14:textId="77777777" w:rsidR="002A4DC2" w:rsidRDefault="002A4DC2" w:rsidP="002A4DC2">
            <w:pPr>
              <w:rPr>
                <w:sz w:val="20"/>
              </w:rPr>
            </w:pPr>
            <w:r>
              <w:rPr>
                <w:sz w:val="20"/>
              </w:rPr>
              <w:t>Purchase by 01/15/26</w:t>
            </w:r>
          </w:p>
          <w:p w14:paraId="41DFD5C0" w14:textId="77777777" w:rsidR="00BD2FCA" w:rsidRDefault="00BD2FCA" w:rsidP="002A4DC2">
            <w:pPr>
              <w:rPr>
                <w:sz w:val="20"/>
              </w:rPr>
            </w:pPr>
            <w:r>
              <w:rPr>
                <w:sz w:val="20"/>
              </w:rPr>
              <w:t>Purchased 01/13/26</w:t>
            </w:r>
          </w:p>
          <w:p w14:paraId="241C986F" w14:textId="1D55FA3A" w:rsidR="00BD2FCA" w:rsidRDefault="00BD2FCA" w:rsidP="002A4DC2">
            <w:pPr>
              <w:rPr>
                <w:sz w:val="20"/>
              </w:rPr>
            </w:pPr>
            <w:r>
              <w:rPr>
                <w:sz w:val="20"/>
              </w:rPr>
              <w:t>Delivered 01/16/26</w:t>
            </w:r>
          </w:p>
        </w:tc>
      </w:tr>
      <w:tr w:rsidR="002A4DC2" w:rsidRPr="00CD5B9E" w14:paraId="40DD1C90" w14:textId="77777777" w:rsidTr="00E97F6C">
        <w:tc>
          <w:tcPr>
            <w:tcW w:w="1217" w:type="dxa"/>
          </w:tcPr>
          <w:p w14:paraId="5775841E" w14:textId="72677BEC" w:rsidR="002A4DC2" w:rsidRDefault="002A4DC2" w:rsidP="002A4DC2">
            <w:pPr>
              <w:rPr>
                <w:sz w:val="20"/>
              </w:rPr>
            </w:pPr>
            <w:r>
              <w:rPr>
                <w:sz w:val="20"/>
              </w:rPr>
              <w:t>50-008</w:t>
            </w:r>
          </w:p>
        </w:tc>
        <w:tc>
          <w:tcPr>
            <w:tcW w:w="578" w:type="dxa"/>
          </w:tcPr>
          <w:p w14:paraId="525A54E7" w14:textId="2AF97F59" w:rsidR="002A4DC2" w:rsidRDefault="002A4DC2" w:rsidP="002A4DC2">
            <w:pPr>
              <w:rPr>
                <w:sz w:val="20"/>
              </w:rPr>
            </w:pPr>
            <w:r>
              <w:rPr>
                <w:sz w:val="20"/>
              </w:rPr>
              <w:t>1</w:t>
            </w:r>
          </w:p>
        </w:tc>
        <w:tc>
          <w:tcPr>
            <w:tcW w:w="2129" w:type="dxa"/>
          </w:tcPr>
          <w:p w14:paraId="6E78123C" w14:textId="0343A921" w:rsidR="002A4DC2" w:rsidRDefault="002A4DC2" w:rsidP="002A4DC2">
            <w:pPr>
              <w:rPr>
                <w:sz w:val="20"/>
              </w:rPr>
            </w:pPr>
            <w:r>
              <w:rPr>
                <w:sz w:val="20"/>
              </w:rPr>
              <w:t>Heat-Set Thread Insert</w:t>
            </w:r>
          </w:p>
        </w:tc>
        <w:tc>
          <w:tcPr>
            <w:tcW w:w="1833" w:type="dxa"/>
          </w:tcPr>
          <w:p w14:paraId="0F606C5B" w14:textId="6CDC9832" w:rsidR="002A4DC2" w:rsidRDefault="00372538" w:rsidP="002A4DC2">
            <w:pPr>
              <w:rPr>
                <w:sz w:val="20"/>
              </w:rPr>
            </w:pPr>
            <w:r>
              <w:rPr>
                <w:sz w:val="20"/>
              </w:rPr>
              <w:t>McMaster-Carr</w:t>
            </w:r>
          </w:p>
        </w:tc>
        <w:tc>
          <w:tcPr>
            <w:tcW w:w="1399" w:type="dxa"/>
          </w:tcPr>
          <w:p w14:paraId="0D3C695B" w14:textId="77777777" w:rsidR="002A4DC2" w:rsidRDefault="002A4DC2" w:rsidP="002A4DC2">
            <w:pPr>
              <w:rPr>
                <w:sz w:val="20"/>
              </w:rPr>
            </w:pPr>
            <w:r>
              <w:rPr>
                <w:sz w:val="20"/>
              </w:rPr>
              <w:t>$7.27/pkg</w:t>
            </w:r>
          </w:p>
          <w:p w14:paraId="0129898C" w14:textId="23B9C142" w:rsidR="002A4DC2" w:rsidRDefault="002A4DC2" w:rsidP="002A4DC2">
            <w:pPr>
              <w:rPr>
                <w:sz w:val="20"/>
              </w:rPr>
            </w:pPr>
            <w:r>
              <w:rPr>
                <w:sz w:val="20"/>
              </w:rPr>
              <w:t>(25/pkg)</w:t>
            </w:r>
          </w:p>
        </w:tc>
        <w:tc>
          <w:tcPr>
            <w:tcW w:w="2024" w:type="dxa"/>
          </w:tcPr>
          <w:p w14:paraId="3692DE7D" w14:textId="77777777" w:rsidR="00BD2FCA" w:rsidRDefault="00BD2FCA" w:rsidP="00BD2FCA">
            <w:pPr>
              <w:rPr>
                <w:sz w:val="20"/>
              </w:rPr>
            </w:pPr>
            <w:r>
              <w:rPr>
                <w:sz w:val="20"/>
              </w:rPr>
              <w:t>Purchase by 01/15/26</w:t>
            </w:r>
          </w:p>
          <w:p w14:paraId="3B6E357B" w14:textId="77777777" w:rsidR="00BD2FCA" w:rsidRDefault="00BD2FCA" w:rsidP="00BD2FCA">
            <w:pPr>
              <w:rPr>
                <w:sz w:val="20"/>
              </w:rPr>
            </w:pPr>
            <w:r>
              <w:rPr>
                <w:sz w:val="20"/>
              </w:rPr>
              <w:t>Purchased 01/13/26</w:t>
            </w:r>
          </w:p>
          <w:p w14:paraId="318E72F6" w14:textId="0E0681E2" w:rsidR="002A4DC2" w:rsidRDefault="00BD2FCA" w:rsidP="00BD2FCA">
            <w:pPr>
              <w:rPr>
                <w:sz w:val="20"/>
              </w:rPr>
            </w:pPr>
            <w:r>
              <w:rPr>
                <w:sz w:val="20"/>
              </w:rPr>
              <w:t>Delivered 01/16/26</w:t>
            </w:r>
          </w:p>
        </w:tc>
      </w:tr>
      <w:tr w:rsidR="00372538" w:rsidRPr="00CD5B9E" w14:paraId="4512B97E" w14:textId="77777777" w:rsidTr="00E97F6C">
        <w:tc>
          <w:tcPr>
            <w:tcW w:w="1217" w:type="dxa"/>
          </w:tcPr>
          <w:p w14:paraId="757B9C0D" w14:textId="701A57F0" w:rsidR="00372538" w:rsidRDefault="00372538" w:rsidP="00372538">
            <w:pPr>
              <w:rPr>
                <w:sz w:val="20"/>
              </w:rPr>
            </w:pPr>
            <w:r>
              <w:rPr>
                <w:sz w:val="20"/>
              </w:rPr>
              <w:t>50-009</w:t>
            </w:r>
          </w:p>
        </w:tc>
        <w:tc>
          <w:tcPr>
            <w:tcW w:w="578" w:type="dxa"/>
          </w:tcPr>
          <w:p w14:paraId="221EA72B" w14:textId="7BE5D26B" w:rsidR="00372538" w:rsidRDefault="00372538" w:rsidP="00372538">
            <w:pPr>
              <w:rPr>
                <w:sz w:val="20"/>
              </w:rPr>
            </w:pPr>
            <w:r>
              <w:rPr>
                <w:sz w:val="20"/>
              </w:rPr>
              <w:t>6</w:t>
            </w:r>
          </w:p>
        </w:tc>
        <w:tc>
          <w:tcPr>
            <w:tcW w:w="2129" w:type="dxa"/>
          </w:tcPr>
          <w:p w14:paraId="0CFFED9F" w14:textId="667DA30C" w:rsidR="00372538" w:rsidRDefault="00372538" w:rsidP="00372538">
            <w:pPr>
              <w:rPr>
                <w:sz w:val="20"/>
              </w:rPr>
            </w:pPr>
            <w:r>
              <w:rPr>
                <w:sz w:val="20"/>
              </w:rPr>
              <w:t>M3 – 6mm socket head cap screw</w:t>
            </w:r>
          </w:p>
        </w:tc>
        <w:tc>
          <w:tcPr>
            <w:tcW w:w="1833" w:type="dxa"/>
          </w:tcPr>
          <w:p w14:paraId="514BADCC" w14:textId="2D24B902" w:rsidR="00372538" w:rsidRDefault="00372538" w:rsidP="00372538">
            <w:pPr>
              <w:rPr>
                <w:sz w:val="20"/>
              </w:rPr>
            </w:pPr>
            <w:r>
              <w:rPr>
                <w:sz w:val="20"/>
              </w:rPr>
              <w:t>Surplus left behind by previous seniors</w:t>
            </w:r>
          </w:p>
        </w:tc>
        <w:tc>
          <w:tcPr>
            <w:tcW w:w="1399" w:type="dxa"/>
          </w:tcPr>
          <w:p w14:paraId="5F575E6C" w14:textId="74DA3E44" w:rsidR="00372538" w:rsidRDefault="00372538" w:rsidP="00372538">
            <w:pPr>
              <w:rPr>
                <w:sz w:val="20"/>
              </w:rPr>
            </w:pPr>
            <w:r w:rsidRPr="00C63175">
              <w:rPr>
                <w:sz w:val="20"/>
              </w:rPr>
              <w:t>N/A</w:t>
            </w:r>
          </w:p>
        </w:tc>
        <w:tc>
          <w:tcPr>
            <w:tcW w:w="2024" w:type="dxa"/>
          </w:tcPr>
          <w:p w14:paraId="7393ADE9" w14:textId="77777777" w:rsidR="00372538" w:rsidRDefault="00372538" w:rsidP="00372538">
            <w:pPr>
              <w:rPr>
                <w:sz w:val="20"/>
              </w:rPr>
            </w:pPr>
            <w:r>
              <w:rPr>
                <w:sz w:val="20"/>
              </w:rPr>
              <w:t>Purchase by 01/15/26</w:t>
            </w:r>
          </w:p>
          <w:p w14:paraId="35CE43FB" w14:textId="0383C38D" w:rsidR="00372538" w:rsidRDefault="00372538" w:rsidP="00372538">
            <w:pPr>
              <w:rPr>
                <w:sz w:val="20"/>
              </w:rPr>
            </w:pPr>
            <w:r>
              <w:rPr>
                <w:sz w:val="20"/>
              </w:rPr>
              <w:t>In possession 01/15/26</w:t>
            </w:r>
          </w:p>
        </w:tc>
      </w:tr>
      <w:tr w:rsidR="00372538" w:rsidRPr="00CD5B9E" w14:paraId="0271D364" w14:textId="77777777" w:rsidTr="00E97F6C">
        <w:tc>
          <w:tcPr>
            <w:tcW w:w="1217" w:type="dxa"/>
          </w:tcPr>
          <w:p w14:paraId="1B0E9A5C" w14:textId="792A8945" w:rsidR="00372538" w:rsidRDefault="00372538" w:rsidP="00372538">
            <w:pPr>
              <w:rPr>
                <w:sz w:val="20"/>
              </w:rPr>
            </w:pPr>
            <w:r>
              <w:rPr>
                <w:sz w:val="20"/>
              </w:rPr>
              <w:t>55-001</w:t>
            </w:r>
          </w:p>
        </w:tc>
        <w:tc>
          <w:tcPr>
            <w:tcW w:w="578" w:type="dxa"/>
          </w:tcPr>
          <w:p w14:paraId="1A447425" w14:textId="6FE10304" w:rsidR="00372538" w:rsidRDefault="00372538" w:rsidP="00372538">
            <w:pPr>
              <w:rPr>
                <w:sz w:val="20"/>
              </w:rPr>
            </w:pPr>
            <w:r>
              <w:rPr>
                <w:sz w:val="20"/>
              </w:rPr>
              <w:t>1 ft</w:t>
            </w:r>
          </w:p>
        </w:tc>
        <w:tc>
          <w:tcPr>
            <w:tcW w:w="2129" w:type="dxa"/>
          </w:tcPr>
          <w:p w14:paraId="4F28762C" w14:textId="72ACC623" w:rsidR="00372538" w:rsidRDefault="00372538" w:rsidP="00372538">
            <w:pPr>
              <w:rPr>
                <w:sz w:val="20"/>
              </w:rPr>
            </w:pPr>
            <w:r>
              <w:rPr>
                <w:sz w:val="20"/>
              </w:rPr>
              <w:t>6”x20mmx20mm T-Slotted Framing Rail</w:t>
            </w:r>
          </w:p>
        </w:tc>
        <w:tc>
          <w:tcPr>
            <w:tcW w:w="1833" w:type="dxa"/>
          </w:tcPr>
          <w:p w14:paraId="5E4A61CE" w14:textId="25420AB7" w:rsidR="00372538" w:rsidRDefault="00372538" w:rsidP="00372538">
            <w:pPr>
              <w:rPr>
                <w:sz w:val="20"/>
              </w:rPr>
            </w:pPr>
            <w:r>
              <w:rPr>
                <w:sz w:val="20"/>
              </w:rPr>
              <w:t>McMaster-Carr</w:t>
            </w:r>
          </w:p>
        </w:tc>
        <w:tc>
          <w:tcPr>
            <w:tcW w:w="1399" w:type="dxa"/>
          </w:tcPr>
          <w:p w14:paraId="66970449" w14:textId="71A1D044" w:rsidR="00372538" w:rsidRDefault="00372538" w:rsidP="00372538">
            <w:pPr>
              <w:rPr>
                <w:sz w:val="20"/>
              </w:rPr>
            </w:pPr>
            <w:r>
              <w:rPr>
                <w:sz w:val="20"/>
              </w:rPr>
              <w:t>$8.67</w:t>
            </w:r>
          </w:p>
        </w:tc>
        <w:tc>
          <w:tcPr>
            <w:tcW w:w="2024" w:type="dxa"/>
          </w:tcPr>
          <w:p w14:paraId="45F77EEB" w14:textId="77777777" w:rsidR="00BD2FCA" w:rsidRDefault="00BD2FCA" w:rsidP="00BD2FCA">
            <w:pPr>
              <w:rPr>
                <w:sz w:val="20"/>
              </w:rPr>
            </w:pPr>
            <w:r>
              <w:rPr>
                <w:sz w:val="20"/>
              </w:rPr>
              <w:t>Purchase by 01/15/26</w:t>
            </w:r>
          </w:p>
          <w:p w14:paraId="42CCC7DA" w14:textId="77777777" w:rsidR="00BD2FCA" w:rsidRDefault="00BD2FCA" w:rsidP="00BD2FCA">
            <w:pPr>
              <w:rPr>
                <w:sz w:val="20"/>
              </w:rPr>
            </w:pPr>
            <w:r>
              <w:rPr>
                <w:sz w:val="20"/>
              </w:rPr>
              <w:t>Purchased 01/13/26</w:t>
            </w:r>
          </w:p>
          <w:p w14:paraId="4A8C464D" w14:textId="451BBECD" w:rsidR="00372538" w:rsidRDefault="00BD2FCA" w:rsidP="00BD2FCA">
            <w:pPr>
              <w:rPr>
                <w:sz w:val="20"/>
              </w:rPr>
            </w:pPr>
            <w:r>
              <w:rPr>
                <w:sz w:val="20"/>
              </w:rPr>
              <w:t>Delivered 01/16/26</w:t>
            </w:r>
          </w:p>
        </w:tc>
      </w:tr>
      <w:tr w:rsidR="00372538" w:rsidRPr="00CD5B9E" w14:paraId="1FB4E3BB" w14:textId="77777777" w:rsidTr="00E97F6C">
        <w:tc>
          <w:tcPr>
            <w:tcW w:w="1217" w:type="dxa"/>
          </w:tcPr>
          <w:p w14:paraId="5473C99C" w14:textId="6DE1DAF3" w:rsidR="00372538" w:rsidRPr="001D75C1" w:rsidRDefault="00372538" w:rsidP="00372538">
            <w:pPr>
              <w:rPr>
                <w:sz w:val="20"/>
              </w:rPr>
            </w:pPr>
            <w:r>
              <w:rPr>
                <w:sz w:val="20"/>
              </w:rPr>
              <w:t>55-002</w:t>
            </w:r>
          </w:p>
        </w:tc>
        <w:tc>
          <w:tcPr>
            <w:tcW w:w="578" w:type="dxa"/>
          </w:tcPr>
          <w:p w14:paraId="790A425B" w14:textId="07D6BD45" w:rsidR="00372538" w:rsidRPr="001D75C1" w:rsidRDefault="00372538" w:rsidP="00372538">
            <w:pPr>
              <w:rPr>
                <w:sz w:val="20"/>
              </w:rPr>
            </w:pPr>
            <w:r>
              <w:rPr>
                <w:sz w:val="20"/>
              </w:rPr>
              <w:t>1</w:t>
            </w:r>
          </w:p>
        </w:tc>
        <w:tc>
          <w:tcPr>
            <w:tcW w:w="2129" w:type="dxa"/>
          </w:tcPr>
          <w:p w14:paraId="19A0915A" w14:textId="748DB998" w:rsidR="00372538" w:rsidRPr="001D75C1" w:rsidRDefault="00372538" w:rsidP="00372538">
            <w:pPr>
              <w:rPr>
                <w:sz w:val="20"/>
              </w:rPr>
            </w:pPr>
            <w:r>
              <w:rPr>
                <w:sz w:val="20"/>
              </w:rPr>
              <w:t>Arduino Uno R3</w:t>
            </w:r>
          </w:p>
        </w:tc>
        <w:tc>
          <w:tcPr>
            <w:tcW w:w="1833" w:type="dxa"/>
          </w:tcPr>
          <w:p w14:paraId="3FF4D993" w14:textId="50BE72A6" w:rsidR="00372538" w:rsidRPr="001D75C1" w:rsidRDefault="00372538" w:rsidP="00372538">
            <w:pPr>
              <w:rPr>
                <w:sz w:val="20"/>
              </w:rPr>
            </w:pPr>
            <w:r>
              <w:rPr>
                <w:sz w:val="20"/>
              </w:rPr>
              <w:t>Arduino Store</w:t>
            </w:r>
          </w:p>
        </w:tc>
        <w:tc>
          <w:tcPr>
            <w:tcW w:w="1399" w:type="dxa"/>
          </w:tcPr>
          <w:p w14:paraId="2F4BB8DD" w14:textId="2BAFEE01" w:rsidR="00372538" w:rsidRPr="001D75C1" w:rsidRDefault="00372538" w:rsidP="00372538">
            <w:pPr>
              <w:rPr>
                <w:sz w:val="20"/>
              </w:rPr>
            </w:pPr>
            <w:r>
              <w:rPr>
                <w:sz w:val="20"/>
              </w:rPr>
              <w:t>$27.60</w:t>
            </w:r>
          </w:p>
        </w:tc>
        <w:tc>
          <w:tcPr>
            <w:tcW w:w="2024" w:type="dxa"/>
          </w:tcPr>
          <w:p w14:paraId="35EA0D87" w14:textId="77777777" w:rsidR="00372538" w:rsidRDefault="00372538" w:rsidP="00372538">
            <w:pPr>
              <w:rPr>
                <w:sz w:val="20"/>
              </w:rPr>
            </w:pPr>
            <w:r>
              <w:rPr>
                <w:sz w:val="20"/>
              </w:rPr>
              <w:t>Ordered 11/11/25</w:t>
            </w:r>
          </w:p>
          <w:p w14:paraId="39A58D17" w14:textId="77777777" w:rsidR="00372538" w:rsidRDefault="00372538" w:rsidP="00372538">
            <w:pPr>
              <w:rPr>
                <w:sz w:val="20"/>
              </w:rPr>
            </w:pPr>
            <w:r>
              <w:rPr>
                <w:sz w:val="20"/>
              </w:rPr>
              <w:t>Paid $17.94 due to Black Friday sale</w:t>
            </w:r>
          </w:p>
          <w:p w14:paraId="06FFD5AC" w14:textId="51479851" w:rsidR="00372538" w:rsidRPr="001D75C1" w:rsidRDefault="00372538" w:rsidP="00372538">
            <w:pPr>
              <w:rPr>
                <w:sz w:val="20"/>
              </w:rPr>
            </w:pPr>
            <w:r>
              <w:rPr>
                <w:sz w:val="20"/>
              </w:rPr>
              <w:t>Delivered 11/17/25</w:t>
            </w:r>
          </w:p>
        </w:tc>
      </w:tr>
      <w:tr w:rsidR="00372538" w:rsidRPr="00CD5B9E" w14:paraId="0237FFDF" w14:textId="77777777" w:rsidTr="00E97F6C">
        <w:tc>
          <w:tcPr>
            <w:tcW w:w="1217" w:type="dxa"/>
          </w:tcPr>
          <w:p w14:paraId="011750BC" w14:textId="7C99267A" w:rsidR="00372538" w:rsidRDefault="00372538" w:rsidP="00372538">
            <w:pPr>
              <w:rPr>
                <w:sz w:val="20"/>
              </w:rPr>
            </w:pPr>
            <w:r>
              <w:rPr>
                <w:sz w:val="20"/>
              </w:rPr>
              <w:t>55-003</w:t>
            </w:r>
          </w:p>
        </w:tc>
        <w:tc>
          <w:tcPr>
            <w:tcW w:w="578" w:type="dxa"/>
          </w:tcPr>
          <w:p w14:paraId="7680DEB0" w14:textId="6EEB26D4" w:rsidR="00372538" w:rsidRDefault="00372538" w:rsidP="00372538">
            <w:pPr>
              <w:rPr>
                <w:sz w:val="20"/>
              </w:rPr>
            </w:pPr>
            <w:r>
              <w:rPr>
                <w:sz w:val="20"/>
              </w:rPr>
              <w:t>1</w:t>
            </w:r>
          </w:p>
        </w:tc>
        <w:tc>
          <w:tcPr>
            <w:tcW w:w="2129" w:type="dxa"/>
          </w:tcPr>
          <w:p w14:paraId="48EBEE17" w14:textId="6F2DB3BF" w:rsidR="00372538" w:rsidRDefault="00372538" w:rsidP="00372538">
            <w:pPr>
              <w:rPr>
                <w:sz w:val="20"/>
              </w:rPr>
            </w:pPr>
            <w:r>
              <w:rPr>
                <w:sz w:val="20"/>
              </w:rPr>
              <w:t>Perma-Proto Breadboard</w:t>
            </w:r>
          </w:p>
        </w:tc>
        <w:tc>
          <w:tcPr>
            <w:tcW w:w="1833" w:type="dxa"/>
          </w:tcPr>
          <w:p w14:paraId="1E19B9CE" w14:textId="1050E5FE" w:rsidR="00372538" w:rsidRDefault="00372538" w:rsidP="00372538">
            <w:pPr>
              <w:rPr>
                <w:sz w:val="20"/>
              </w:rPr>
            </w:pPr>
            <w:r>
              <w:rPr>
                <w:sz w:val="20"/>
              </w:rPr>
              <w:t>Adafruit.com</w:t>
            </w:r>
          </w:p>
        </w:tc>
        <w:tc>
          <w:tcPr>
            <w:tcW w:w="1399" w:type="dxa"/>
          </w:tcPr>
          <w:p w14:paraId="5BF9D852" w14:textId="4F6A12A3" w:rsidR="00372538" w:rsidRDefault="00372538" w:rsidP="00372538">
            <w:pPr>
              <w:rPr>
                <w:sz w:val="20"/>
              </w:rPr>
            </w:pPr>
            <w:r>
              <w:rPr>
                <w:sz w:val="20"/>
              </w:rPr>
              <w:t>$4.50</w:t>
            </w:r>
          </w:p>
        </w:tc>
        <w:tc>
          <w:tcPr>
            <w:tcW w:w="2024" w:type="dxa"/>
          </w:tcPr>
          <w:p w14:paraId="7AB5C159" w14:textId="77777777" w:rsidR="00372538" w:rsidRDefault="00372538" w:rsidP="00372538">
            <w:pPr>
              <w:rPr>
                <w:sz w:val="20"/>
              </w:rPr>
            </w:pPr>
            <w:r>
              <w:rPr>
                <w:sz w:val="20"/>
              </w:rPr>
              <w:t>Ordered 11/23/25</w:t>
            </w:r>
          </w:p>
          <w:p w14:paraId="1AEC9C61" w14:textId="29C7691F" w:rsidR="00372538" w:rsidRDefault="00372538" w:rsidP="00372538">
            <w:pPr>
              <w:rPr>
                <w:sz w:val="20"/>
              </w:rPr>
            </w:pPr>
            <w:r>
              <w:rPr>
                <w:sz w:val="20"/>
              </w:rPr>
              <w:t>Delivered 12/02/26</w:t>
            </w:r>
          </w:p>
        </w:tc>
      </w:tr>
      <w:tr w:rsidR="00372538" w:rsidRPr="00CD5B9E" w14:paraId="71799CFC" w14:textId="77777777" w:rsidTr="00E97F6C">
        <w:tc>
          <w:tcPr>
            <w:tcW w:w="1217" w:type="dxa"/>
          </w:tcPr>
          <w:p w14:paraId="68A7DE23" w14:textId="032B98DE" w:rsidR="00372538" w:rsidRDefault="00372538" w:rsidP="00372538">
            <w:pPr>
              <w:rPr>
                <w:sz w:val="20"/>
              </w:rPr>
            </w:pPr>
            <w:r>
              <w:rPr>
                <w:sz w:val="20"/>
              </w:rPr>
              <w:t>55-004</w:t>
            </w:r>
          </w:p>
        </w:tc>
        <w:tc>
          <w:tcPr>
            <w:tcW w:w="578" w:type="dxa"/>
          </w:tcPr>
          <w:p w14:paraId="0B01D3C3" w14:textId="5F41082D" w:rsidR="00372538" w:rsidRDefault="00372538" w:rsidP="00372538">
            <w:pPr>
              <w:rPr>
                <w:sz w:val="20"/>
              </w:rPr>
            </w:pPr>
            <w:r>
              <w:rPr>
                <w:sz w:val="20"/>
              </w:rPr>
              <w:t>2</w:t>
            </w:r>
          </w:p>
        </w:tc>
        <w:tc>
          <w:tcPr>
            <w:tcW w:w="2129" w:type="dxa"/>
          </w:tcPr>
          <w:p w14:paraId="60259AA8" w14:textId="5CE389C7" w:rsidR="00372538" w:rsidRDefault="00372538" w:rsidP="00372538">
            <w:pPr>
              <w:rPr>
                <w:sz w:val="20"/>
              </w:rPr>
            </w:pPr>
            <w:r>
              <w:rPr>
                <w:sz w:val="20"/>
              </w:rPr>
              <w:t>NTC Thermistor (Thin)</w:t>
            </w:r>
          </w:p>
        </w:tc>
        <w:tc>
          <w:tcPr>
            <w:tcW w:w="1833" w:type="dxa"/>
          </w:tcPr>
          <w:p w14:paraId="1DAB0F6D" w14:textId="2029728F" w:rsidR="00372538" w:rsidRDefault="00372538" w:rsidP="00372538">
            <w:pPr>
              <w:rPr>
                <w:sz w:val="20"/>
              </w:rPr>
            </w:pPr>
            <w:r>
              <w:rPr>
                <w:sz w:val="20"/>
              </w:rPr>
              <w:t>Adafruit.com</w:t>
            </w:r>
          </w:p>
        </w:tc>
        <w:tc>
          <w:tcPr>
            <w:tcW w:w="1399" w:type="dxa"/>
          </w:tcPr>
          <w:p w14:paraId="467B8DC2" w14:textId="711C9490" w:rsidR="00372538" w:rsidRDefault="00372538" w:rsidP="00372538">
            <w:pPr>
              <w:rPr>
                <w:sz w:val="20"/>
              </w:rPr>
            </w:pPr>
            <w:r>
              <w:rPr>
                <w:sz w:val="20"/>
              </w:rPr>
              <w:t>$0.95</w:t>
            </w:r>
          </w:p>
        </w:tc>
        <w:tc>
          <w:tcPr>
            <w:tcW w:w="2024" w:type="dxa"/>
          </w:tcPr>
          <w:p w14:paraId="580E6615" w14:textId="77777777" w:rsidR="00372538" w:rsidRDefault="00372538" w:rsidP="00372538">
            <w:pPr>
              <w:rPr>
                <w:sz w:val="20"/>
              </w:rPr>
            </w:pPr>
            <w:r>
              <w:rPr>
                <w:sz w:val="20"/>
              </w:rPr>
              <w:t>Ordered 11/23/25</w:t>
            </w:r>
          </w:p>
          <w:p w14:paraId="0CFA180F" w14:textId="3B6F1D0E" w:rsidR="00372538" w:rsidRDefault="00372538" w:rsidP="00372538">
            <w:pPr>
              <w:rPr>
                <w:sz w:val="20"/>
              </w:rPr>
            </w:pPr>
            <w:r>
              <w:rPr>
                <w:sz w:val="20"/>
              </w:rPr>
              <w:t>Delivered 12/02/26</w:t>
            </w:r>
          </w:p>
        </w:tc>
      </w:tr>
      <w:tr w:rsidR="00372538" w:rsidRPr="00CD5B9E" w14:paraId="08FE0DC8" w14:textId="77777777" w:rsidTr="00E97F6C">
        <w:tc>
          <w:tcPr>
            <w:tcW w:w="1217" w:type="dxa"/>
          </w:tcPr>
          <w:p w14:paraId="3B9D29D2" w14:textId="7E81247C" w:rsidR="00372538" w:rsidRDefault="00372538" w:rsidP="00372538">
            <w:pPr>
              <w:rPr>
                <w:sz w:val="20"/>
              </w:rPr>
            </w:pPr>
            <w:r>
              <w:rPr>
                <w:sz w:val="20"/>
              </w:rPr>
              <w:t>55-00</w:t>
            </w:r>
            <w:r>
              <w:rPr>
                <w:sz w:val="20"/>
              </w:rPr>
              <w:t>5</w:t>
            </w:r>
          </w:p>
        </w:tc>
        <w:tc>
          <w:tcPr>
            <w:tcW w:w="578" w:type="dxa"/>
          </w:tcPr>
          <w:p w14:paraId="175A260C" w14:textId="45EBB36C" w:rsidR="00372538" w:rsidRDefault="00372538" w:rsidP="00372538">
            <w:pPr>
              <w:rPr>
                <w:sz w:val="20"/>
              </w:rPr>
            </w:pPr>
            <w:r>
              <w:rPr>
                <w:sz w:val="20"/>
              </w:rPr>
              <w:t>2</w:t>
            </w:r>
          </w:p>
        </w:tc>
        <w:tc>
          <w:tcPr>
            <w:tcW w:w="2129" w:type="dxa"/>
          </w:tcPr>
          <w:p w14:paraId="78725C25" w14:textId="7E4F07D4" w:rsidR="00372538" w:rsidRDefault="00372538" w:rsidP="00372538">
            <w:pPr>
              <w:rPr>
                <w:sz w:val="20"/>
              </w:rPr>
            </w:pPr>
            <w:r>
              <w:rPr>
                <w:sz w:val="20"/>
              </w:rPr>
              <w:t>12x2 LCD Display</w:t>
            </w:r>
          </w:p>
        </w:tc>
        <w:tc>
          <w:tcPr>
            <w:tcW w:w="1833" w:type="dxa"/>
          </w:tcPr>
          <w:p w14:paraId="5645E3B6" w14:textId="38EC48CD" w:rsidR="00372538" w:rsidRDefault="00372538" w:rsidP="00372538">
            <w:pPr>
              <w:rPr>
                <w:sz w:val="20"/>
              </w:rPr>
            </w:pPr>
            <w:r>
              <w:rPr>
                <w:sz w:val="20"/>
              </w:rPr>
              <w:t>Adafruit.com</w:t>
            </w:r>
          </w:p>
        </w:tc>
        <w:tc>
          <w:tcPr>
            <w:tcW w:w="1399" w:type="dxa"/>
          </w:tcPr>
          <w:p w14:paraId="523DA917" w14:textId="5BB1B2D1" w:rsidR="00372538" w:rsidRDefault="00372538" w:rsidP="00372538">
            <w:pPr>
              <w:rPr>
                <w:sz w:val="20"/>
              </w:rPr>
            </w:pPr>
            <w:r>
              <w:rPr>
                <w:sz w:val="20"/>
              </w:rPr>
              <w:t>$10.95</w:t>
            </w:r>
          </w:p>
        </w:tc>
        <w:tc>
          <w:tcPr>
            <w:tcW w:w="2024" w:type="dxa"/>
          </w:tcPr>
          <w:p w14:paraId="06DE0AB4" w14:textId="77777777" w:rsidR="00372538" w:rsidRDefault="00372538" w:rsidP="00372538">
            <w:pPr>
              <w:rPr>
                <w:sz w:val="20"/>
              </w:rPr>
            </w:pPr>
            <w:r>
              <w:rPr>
                <w:sz w:val="20"/>
              </w:rPr>
              <w:t>Ordered 11/23/25</w:t>
            </w:r>
          </w:p>
          <w:p w14:paraId="228CA762" w14:textId="75EF6F6D" w:rsidR="00372538" w:rsidRDefault="00372538" w:rsidP="00372538">
            <w:pPr>
              <w:rPr>
                <w:sz w:val="20"/>
              </w:rPr>
            </w:pPr>
            <w:r>
              <w:rPr>
                <w:sz w:val="20"/>
              </w:rPr>
              <w:t>Delivered 12/02/26</w:t>
            </w:r>
          </w:p>
        </w:tc>
      </w:tr>
      <w:tr w:rsidR="00372538" w:rsidRPr="00CD5B9E" w14:paraId="059FAFB8" w14:textId="77777777" w:rsidTr="00E97F6C">
        <w:tc>
          <w:tcPr>
            <w:tcW w:w="1217" w:type="dxa"/>
          </w:tcPr>
          <w:p w14:paraId="530EA98E" w14:textId="05A65E28" w:rsidR="00372538" w:rsidRDefault="00372538" w:rsidP="00372538">
            <w:pPr>
              <w:rPr>
                <w:sz w:val="20"/>
              </w:rPr>
            </w:pPr>
            <w:r>
              <w:rPr>
                <w:sz w:val="20"/>
              </w:rPr>
              <w:t>55-006</w:t>
            </w:r>
          </w:p>
        </w:tc>
        <w:tc>
          <w:tcPr>
            <w:tcW w:w="578" w:type="dxa"/>
          </w:tcPr>
          <w:p w14:paraId="748B878C" w14:textId="5A76D3A9" w:rsidR="00372538" w:rsidRDefault="00372538" w:rsidP="00372538">
            <w:pPr>
              <w:rPr>
                <w:sz w:val="20"/>
              </w:rPr>
            </w:pPr>
            <w:r>
              <w:rPr>
                <w:sz w:val="20"/>
              </w:rPr>
              <w:t>2</w:t>
            </w:r>
          </w:p>
        </w:tc>
        <w:tc>
          <w:tcPr>
            <w:tcW w:w="2129" w:type="dxa"/>
          </w:tcPr>
          <w:p w14:paraId="27DBF355" w14:textId="35665201" w:rsidR="00372538" w:rsidRDefault="00372538" w:rsidP="00372538">
            <w:pPr>
              <w:rPr>
                <w:sz w:val="20"/>
              </w:rPr>
            </w:pPr>
            <w:r>
              <w:rPr>
                <w:sz w:val="20"/>
              </w:rPr>
              <w:t>Trim Potentiometer</w:t>
            </w:r>
          </w:p>
        </w:tc>
        <w:tc>
          <w:tcPr>
            <w:tcW w:w="1833" w:type="dxa"/>
          </w:tcPr>
          <w:p w14:paraId="10A4921B" w14:textId="77777777" w:rsidR="00372538" w:rsidRDefault="00372538" w:rsidP="00372538">
            <w:pPr>
              <w:rPr>
                <w:sz w:val="20"/>
              </w:rPr>
            </w:pPr>
            <w:r>
              <w:rPr>
                <w:sz w:val="20"/>
              </w:rPr>
              <w:t xml:space="preserve">Adafruit.com (come with purchase of </w:t>
            </w:r>
            <w:r>
              <w:rPr>
                <w:sz w:val="20"/>
              </w:rPr>
              <w:t>LCD Displays</w:t>
            </w:r>
            <w:r>
              <w:rPr>
                <w:sz w:val="20"/>
              </w:rPr>
              <w:t>)</w:t>
            </w:r>
          </w:p>
          <w:p w14:paraId="3C12C5E4" w14:textId="5EA5DDA4" w:rsidR="00C038C1" w:rsidRDefault="00C038C1" w:rsidP="00372538">
            <w:pPr>
              <w:rPr>
                <w:sz w:val="20"/>
              </w:rPr>
            </w:pPr>
          </w:p>
        </w:tc>
        <w:tc>
          <w:tcPr>
            <w:tcW w:w="1399" w:type="dxa"/>
          </w:tcPr>
          <w:p w14:paraId="373E96A4" w14:textId="1C34B37F" w:rsidR="00372538" w:rsidRDefault="00372538" w:rsidP="00372538">
            <w:pPr>
              <w:rPr>
                <w:sz w:val="20"/>
              </w:rPr>
            </w:pPr>
            <w:r>
              <w:rPr>
                <w:sz w:val="20"/>
              </w:rPr>
              <w:t>N/A</w:t>
            </w:r>
          </w:p>
        </w:tc>
        <w:tc>
          <w:tcPr>
            <w:tcW w:w="2024" w:type="dxa"/>
          </w:tcPr>
          <w:p w14:paraId="68659603" w14:textId="77777777" w:rsidR="00372538" w:rsidRDefault="00372538" w:rsidP="00372538">
            <w:pPr>
              <w:rPr>
                <w:sz w:val="20"/>
              </w:rPr>
            </w:pPr>
            <w:r>
              <w:rPr>
                <w:sz w:val="20"/>
              </w:rPr>
              <w:t>Ordered 11/23/25</w:t>
            </w:r>
          </w:p>
          <w:p w14:paraId="7725F11C" w14:textId="1C38D7B5" w:rsidR="00372538" w:rsidRDefault="00372538" w:rsidP="00372538">
            <w:pPr>
              <w:rPr>
                <w:sz w:val="20"/>
              </w:rPr>
            </w:pPr>
            <w:r>
              <w:rPr>
                <w:sz w:val="20"/>
              </w:rPr>
              <w:t>Delivered 12/02/26</w:t>
            </w:r>
          </w:p>
        </w:tc>
      </w:tr>
      <w:tr w:rsidR="00372538" w:rsidRPr="00CD5B9E" w14:paraId="135A8BAC" w14:textId="77777777" w:rsidTr="00E97F6C">
        <w:tc>
          <w:tcPr>
            <w:tcW w:w="1217" w:type="dxa"/>
          </w:tcPr>
          <w:p w14:paraId="4386C103" w14:textId="2BEC3B4C" w:rsidR="00372538" w:rsidRDefault="00372538" w:rsidP="00372538">
            <w:pPr>
              <w:rPr>
                <w:sz w:val="20"/>
              </w:rPr>
            </w:pPr>
            <w:r>
              <w:rPr>
                <w:sz w:val="20"/>
              </w:rPr>
              <w:lastRenderedPageBreak/>
              <w:t>55-007</w:t>
            </w:r>
          </w:p>
        </w:tc>
        <w:tc>
          <w:tcPr>
            <w:tcW w:w="578" w:type="dxa"/>
          </w:tcPr>
          <w:p w14:paraId="23A76343" w14:textId="20AB8BDB" w:rsidR="00372538" w:rsidRDefault="00372538" w:rsidP="00372538">
            <w:pPr>
              <w:rPr>
                <w:sz w:val="20"/>
              </w:rPr>
            </w:pPr>
            <w:r>
              <w:rPr>
                <w:sz w:val="20"/>
              </w:rPr>
              <w:t>1</w:t>
            </w:r>
          </w:p>
        </w:tc>
        <w:tc>
          <w:tcPr>
            <w:tcW w:w="2129" w:type="dxa"/>
          </w:tcPr>
          <w:p w14:paraId="6797CCA4" w14:textId="42F44F20" w:rsidR="00372538" w:rsidRDefault="00372538" w:rsidP="00372538">
            <w:pPr>
              <w:rPr>
                <w:sz w:val="20"/>
              </w:rPr>
            </w:pPr>
            <w:r>
              <w:rPr>
                <w:sz w:val="20"/>
              </w:rPr>
              <w:t>Toggle Switch</w:t>
            </w:r>
          </w:p>
        </w:tc>
        <w:tc>
          <w:tcPr>
            <w:tcW w:w="1833" w:type="dxa"/>
          </w:tcPr>
          <w:p w14:paraId="45929E79" w14:textId="1B8DB463" w:rsidR="00372538" w:rsidRDefault="00372538" w:rsidP="000E75D4">
            <w:pPr>
              <w:tabs>
                <w:tab w:val="left" w:pos="1200"/>
              </w:tabs>
              <w:rPr>
                <w:sz w:val="20"/>
              </w:rPr>
            </w:pPr>
            <w:r>
              <w:rPr>
                <w:sz w:val="20"/>
              </w:rPr>
              <w:t>Adafruit</w:t>
            </w:r>
            <w:r w:rsidR="000E75D4">
              <w:rPr>
                <w:sz w:val="20"/>
              </w:rPr>
              <w:t>.com</w:t>
            </w:r>
          </w:p>
        </w:tc>
        <w:tc>
          <w:tcPr>
            <w:tcW w:w="1399" w:type="dxa"/>
          </w:tcPr>
          <w:p w14:paraId="24D65B34" w14:textId="40AFC1BF" w:rsidR="00372538" w:rsidRDefault="00372538" w:rsidP="00372538">
            <w:pPr>
              <w:rPr>
                <w:sz w:val="20"/>
              </w:rPr>
            </w:pPr>
            <w:r>
              <w:rPr>
                <w:sz w:val="20"/>
              </w:rPr>
              <w:t>$3.95</w:t>
            </w:r>
          </w:p>
        </w:tc>
        <w:tc>
          <w:tcPr>
            <w:tcW w:w="2024" w:type="dxa"/>
          </w:tcPr>
          <w:p w14:paraId="00AF70E6" w14:textId="77777777" w:rsidR="00372538" w:rsidRDefault="00372538" w:rsidP="00372538">
            <w:pPr>
              <w:rPr>
                <w:sz w:val="20"/>
              </w:rPr>
            </w:pPr>
            <w:r>
              <w:rPr>
                <w:sz w:val="20"/>
              </w:rPr>
              <w:t>Purchase by 01/15/26</w:t>
            </w:r>
          </w:p>
          <w:p w14:paraId="658ACFCA" w14:textId="77777777" w:rsidR="00372538" w:rsidRDefault="00372538" w:rsidP="00372538">
            <w:pPr>
              <w:rPr>
                <w:sz w:val="20"/>
              </w:rPr>
            </w:pPr>
            <w:r>
              <w:rPr>
                <w:sz w:val="20"/>
              </w:rPr>
              <w:t>Ordered 01/15/26</w:t>
            </w:r>
          </w:p>
          <w:p w14:paraId="4E75AC29" w14:textId="195266FB" w:rsidR="00372538" w:rsidRDefault="00372538" w:rsidP="00372538">
            <w:pPr>
              <w:rPr>
                <w:sz w:val="20"/>
              </w:rPr>
            </w:pPr>
            <w:r>
              <w:rPr>
                <w:sz w:val="20"/>
              </w:rPr>
              <w:t>Delivered 01/21/26</w:t>
            </w:r>
          </w:p>
        </w:tc>
      </w:tr>
      <w:tr w:rsidR="00372538" w:rsidRPr="00CD5B9E" w14:paraId="21672C40" w14:textId="77777777" w:rsidTr="00E97F6C">
        <w:tc>
          <w:tcPr>
            <w:tcW w:w="1217" w:type="dxa"/>
          </w:tcPr>
          <w:p w14:paraId="5727DEC1" w14:textId="18CA0CC8" w:rsidR="00372538" w:rsidRDefault="00372538" w:rsidP="00372538">
            <w:pPr>
              <w:rPr>
                <w:sz w:val="20"/>
              </w:rPr>
            </w:pPr>
            <w:r>
              <w:rPr>
                <w:sz w:val="20"/>
              </w:rPr>
              <w:t>55-00</w:t>
            </w:r>
            <w:r>
              <w:rPr>
                <w:sz w:val="20"/>
              </w:rPr>
              <w:t>8</w:t>
            </w:r>
          </w:p>
        </w:tc>
        <w:tc>
          <w:tcPr>
            <w:tcW w:w="578" w:type="dxa"/>
          </w:tcPr>
          <w:p w14:paraId="2F997EB0" w14:textId="4A6FCE9A" w:rsidR="00372538" w:rsidRDefault="00372538" w:rsidP="00372538">
            <w:pPr>
              <w:rPr>
                <w:sz w:val="20"/>
              </w:rPr>
            </w:pPr>
            <w:r>
              <w:rPr>
                <w:sz w:val="20"/>
              </w:rPr>
              <w:t>1</w:t>
            </w:r>
          </w:p>
        </w:tc>
        <w:tc>
          <w:tcPr>
            <w:tcW w:w="2129" w:type="dxa"/>
          </w:tcPr>
          <w:p w14:paraId="2E9DE0FB" w14:textId="3E55C403" w:rsidR="00372538" w:rsidRDefault="00372538" w:rsidP="00372538">
            <w:pPr>
              <w:rPr>
                <w:sz w:val="20"/>
              </w:rPr>
            </w:pPr>
            <w:r>
              <w:rPr>
                <w:sz w:val="20"/>
              </w:rPr>
              <w:t>Red 5mm LED</w:t>
            </w:r>
          </w:p>
        </w:tc>
        <w:tc>
          <w:tcPr>
            <w:tcW w:w="1833" w:type="dxa"/>
          </w:tcPr>
          <w:p w14:paraId="79CCDC1D" w14:textId="674D9509" w:rsidR="00372538" w:rsidRDefault="00372538" w:rsidP="00372538">
            <w:pPr>
              <w:rPr>
                <w:sz w:val="20"/>
              </w:rPr>
            </w:pPr>
            <w:r>
              <w:rPr>
                <w:sz w:val="20"/>
              </w:rPr>
              <w:t>Adafruit</w:t>
            </w:r>
            <w:r w:rsidR="000E75D4">
              <w:rPr>
                <w:sz w:val="20"/>
              </w:rPr>
              <w:t>.com</w:t>
            </w:r>
          </w:p>
        </w:tc>
        <w:tc>
          <w:tcPr>
            <w:tcW w:w="1399" w:type="dxa"/>
          </w:tcPr>
          <w:p w14:paraId="66F360A8" w14:textId="77777777" w:rsidR="00372538" w:rsidRDefault="00372538" w:rsidP="00372538">
            <w:pPr>
              <w:rPr>
                <w:sz w:val="20"/>
              </w:rPr>
            </w:pPr>
            <w:r>
              <w:rPr>
                <w:sz w:val="20"/>
              </w:rPr>
              <w:t>$4.00</w:t>
            </w:r>
          </w:p>
          <w:p w14:paraId="43254A0F" w14:textId="21D003A5" w:rsidR="00372538" w:rsidRDefault="00372538" w:rsidP="00372538">
            <w:pPr>
              <w:rPr>
                <w:sz w:val="20"/>
              </w:rPr>
            </w:pPr>
            <w:r>
              <w:rPr>
                <w:sz w:val="20"/>
              </w:rPr>
              <w:t>(25/pkg)</w:t>
            </w:r>
          </w:p>
        </w:tc>
        <w:tc>
          <w:tcPr>
            <w:tcW w:w="2024" w:type="dxa"/>
          </w:tcPr>
          <w:p w14:paraId="67A44F07" w14:textId="77777777" w:rsidR="00372538" w:rsidRDefault="00372538" w:rsidP="00372538">
            <w:pPr>
              <w:rPr>
                <w:sz w:val="20"/>
              </w:rPr>
            </w:pPr>
            <w:r>
              <w:rPr>
                <w:sz w:val="20"/>
              </w:rPr>
              <w:t>Purchase by 01/15/26</w:t>
            </w:r>
          </w:p>
          <w:p w14:paraId="2578AD2A" w14:textId="77777777" w:rsidR="00372538" w:rsidRDefault="00372538" w:rsidP="00372538">
            <w:pPr>
              <w:rPr>
                <w:sz w:val="20"/>
              </w:rPr>
            </w:pPr>
            <w:r>
              <w:rPr>
                <w:sz w:val="20"/>
              </w:rPr>
              <w:t>Ordered 01/15/26</w:t>
            </w:r>
          </w:p>
          <w:p w14:paraId="0896EF4E" w14:textId="2197F422" w:rsidR="00372538" w:rsidRDefault="00372538" w:rsidP="00372538">
            <w:pPr>
              <w:rPr>
                <w:sz w:val="20"/>
              </w:rPr>
            </w:pPr>
            <w:r>
              <w:rPr>
                <w:sz w:val="20"/>
              </w:rPr>
              <w:t>Delivered 01/21/26</w:t>
            </w:r>
          </w:p>
        </w:tc>
      </w:tr>
      <w:tr w:rsidR="00372538" w:rsidRPr="00CD5B9E" w14:paraId="1EAD179E" w14:textId="77777777" w:rsidTr="00E97F6C">
        <w:tc>
          <w:tcPr>
            <w:tcW w:w="1217" w:type="dxa"/>
          </w:tcPr>
          <w:p w14:paraId="41D8E386" w14:textId="1E6E4D56" w:rsidR="00372538" w:rsidRDefault="00372538" w:rsidP="00372538">
            <w:pPr>
              <w:rPr>
                <w:sz w:val="20"/>
              </w:rPr>
            </w:pPr>
            <w:r>
              <w:rPr>
                <w:sz w:val="20"/>
              </w:rPr>
              <w:t>55-009</w:t>
            </w:r>
          </w:p>
        </w:tc>
        <w:tc>
          <w:tcPr>
            <w:tcW w:w="578" w:type="dxa"/>
          </w:tcPr>
          <w:p w14:paraId="389D6A2B" w14:textId="089991AB" w:rsidR="00372538" w:rsidRDefault="00372538" w:rsidP="00372538">
            <w:pPr>
              <w:rPr>
                <w:sz w:val="20"/>
              </w:rPr>
            </w:pPr>
            <w:r>
              <w:rPr>
                <w:sz w:val="20"/>
              </w:rPr>
              <w:t>1</w:t>
            </w:r>
          </w:p>
        </w:tc>
        <w:tc>
          <w:tcPr>
            <w:tcW w:w="2129" w:type="dxa"/>
          </w:tcPr>
          <w:p w14:paraId="09FEBFFA" w14:textId="0DE93343" w:rsidR="00372538" w:rsidRDefault="00372538" w:rsidP="00372538">
            <w:pPr>
              <w:rPr>
                <w:sz w:val="20"/>
              </w:rPr>
            </w:pPr>
            <w:r>
              <w:rPr>
                <w:sz w:val="20"/>
              </w:rPr>
              <w:t>Ball Wide Mouth Leakproof Storage Lid</w:t>
            </w:r>
          </w:p>
        </w:tc>
        <w:tc>
          <w:tcPr>
            <w:tcW w:w="1833" w:type="dxa"/>
          </w:tcPr>
          <w:p w14:paraId="0D1790D2" w14:textId="46D3EC5D" w:rsidR="00372538" w:rsidRDefault="00372538" w:rsidP="00372538">
            <w:pPr>
              <w:rPr>
                <w:sz w:val="20"/>
              </w:rPr>
            </w:pPr>
            <w:r>
              <w:rPr>
                <w:sz w:val="20"/>
              </w:rPr>
              <w:t>Fred Meyer</w:t>
            </w:r>
          </w:p>
        </w:tc>
        <w:tc>
          <w:tcPr>
            <w:tcW w:w="1399" w:type="dxa"/>
          </w:tcPr>
          <w:p w14:paraId="28F108ED" w14:textId="77777777" w:rsidR="00372538" w:rsidRDefault="00372538" w:rsidP="00372538">
            <w:pPr>
              <w:rPr>
                <w:sz w:val="20"/>
              </w:rPr>
            </w:pPr>
            <w:r>
              <w:rPr>
                <w:sz w:val="20"/>
              </w:rPr>
              <w:t>$9.26</w:t>
            </w:r>
          </w:p>
          <w:p w14:paraId="5C1B8834" w14:textId="1AD18ED6" w:rsidR="00372538" w:rsidRDefault="00372538" w:rsidP="00372538">
            <w:pPr>
              <w:rPr>
                <w:sz w:val="20"/>
              </w:rPr>
            </w:pPr>
            <w:r>
              <w:rPr>
                <w:sz w:val="20"/>
              </w:rPr>
              <w:t>(6/pkg)</w:t>
            </w:r>
          </w:p>
        </w:tc>
        <w:tc>
          <w:tcPr>
            <w:tcW w:w="2024" w:type="dxa"/>
          </w:tcPr>
          <w:p w14:paraId="27450A69" w14:textId="2C272940" w:rsidR="00372538" w:rsidRDefault="00372538" w:rsidP="00372538">
            <w:pPr>
              <w:rPr>
                <w:sz w:val="20"/>
              </w:rPr>
            </w:pPr>
            <w:r>
              <w:rPr>
                <w:sz w:val="20"/>
              </w:rPr>
              <w:t>Purchased 01/12/26</w:t>
            </w:r>
          </w:p>
        </w:tc>
      </w:tr>
      <w:tr w:rsidR="00372538" w:rsidRPr="00CD5B9E" w14:paraId="7FC3C453" w14:textId="77777777" w:rsidTr="00E97F6C">
        <w:tc>
          <w:tcPr>
            <w:tcW w:w="1217" w:type="dxa"/>
          </w:tcPr>
          <w:p w14:paraId="799131E8" w14:textId="34360CB4" w:rsidR="00372538" w:rsidRPr="001D75C1" w:rsidRDefault="00372538" w:rsidP="00372538">
            <w:pPr>
              <w:rPr>
                <w:sz w:val="20"/>
              </w:rPr>
            </w:pPr>
            <w:r>
              <w:rPr>
                <w:sz w:val="20"/>
              </w:rPr>
              <w:t>55-010</w:t>
            </w:r>
          </w:p>
        </w:tc>
        <w:tc>
          <w:tcPr>
            <w:tcW w:w="578" w:type="dxa"/>
          </w:tcPr>
          <w:p w14:paraId="52347B3B" w14:textId="5C06E4AE" w:rsidR="00372538" w:rsidRPr="001D75C1" w:rsidRDefault="00372538" w:rsidP="00372538">
            <w:pPr>
              <w:rPr>
                <w:sz w:val="20"/>
              </w:rPr>
            </w:pPr>
            <w:r>
              <w:rPr>
                <w:sz w:val="20"/>
              </w:rPr>
              <w:t>1</w:t>
            </w:r>
          </w:p>
        </w:tc>
        <w:tc>
          <w:tcPr>
            <w:tcW w:w="2129" w:type="dxa"/>
          </w:tcPr>
          <w:p w14:paraId="42685A47" w14:textId="73863BEB" w:rsidR="00372538" w:rsidRPr="001D75C1" w:rsidRDefault="00372538" w:rsidP="00372538">
            <w:pPr>
              <w:rPr>
                <w:sz w:val="20"/>
              </w:rPr>
            </w:pPr>
            <w:r>
              <w:rPr>
                <w:sz w:val="20"/>
              </w:rPr>
              <w:t>Power Supply</w:t>
            </w:r>
          </w:p>
        </w:tc>
        <w:tc>
          <w:tcPr>
            <w:tcW w:w="1833" w:type="dxa"/>
          </w:tcPr>
          <w:p w14:paraId="385C3973" w14:textId="47B5519C" w:rsidR="00372538" w:rsidRPr="001D75C1" w:rsidRDefault="00372538" w:rsidP="00372538">
            <w:pPr>
              <w:rPr>
                <w:sz w:val="20"/>
              </w:rPr>
            </w:pPr>
            <w:r>
              <w:rPr>
                <w:sz w:val="20"/>
              </w:rPr>
              <w:t>Adafruit.com</w:t>
            </w:r>
          </w:p>
        </w:tc>
        <w:tc>
          <w:tcPr>
            <w:tcW w:w="1399" w:type="dxa"/>
          </w:tcPr>
          <w:p w14:paraId="4514BA95" w14:textId="4A73B37C" w:rsidR="00372538" w:rsidRPr="001D75C1" w:rsidRDefault="00372538" w:rsidP="00372538">
            <w:pPr>
              <w:rPr>
                <w:sz w:val="20"/>
              </w:rPr>
            </w:pPr>
            <w:r>
              <w:rPr>
                <w:sz w:val="20"/>
              </w:rPr>
              <w:t>$24.95</w:t>
            </w:r>
          </w:p>
        </w:tc>
        <w:tc>
          <w:tcPr>
            <w:tcW w:w="2024" w:type="dxa"/>
          </w:tcPr>
          <w:p w14:paraId="63B5E9A3" w14:textId="77777777" w:rsidR="00372538" w:rsidRDefault="00372538" w:rsidP="00372538">
            <w:pPr>
              <w:rPr>
                <w:sz w:val="20"/>
              </w:rPr>
            </w:pPr>
            <w:r>
              <w:rPr>
                <w:sz w:val="20"/>
              </w:rPr>
              <w:t>Ordered 11/23/25</w:t>
            </w:r>
          </w:p>
          <w:p w14:paraId="4746BCBF" w14:textId="54D0F917" w:rsidR="00372538" w:rsidRPr="001D75C1" w:rsidRDefault="00372538" w:rsidP="00372538">
            <w:pPr>
              <w:rPr>
                <w:sz w:val="20"/>
              </w:rPr>
            </w:pPr>
            <w:r>
              <w:rPr>
                <w:sz w:val="20"/>
              </w:rPr>
              <w:t>Delivered 12/02/26</w:t>
            </w:r>
          </w:p>
        </w:tc>
      </w:tr>
      <w:tr w:rsidR="00372538" w:rsidRPr="00CD5B9E" w14:paraId="13051B55" w14:textId="77777777" w:rsidTr="00E97F6C">
        <w:tc>
          <w:tcPr>
            <w:tcW w:w="1217" w:type="dxa"/>
          </w:tcPr>
          <w:p w14:paraId="2CCC4898" w14:textId="3C1BFFC6" w:rsidR="00372538" w:rsidRPr="001D75C1" w:rsidRDefault="00372538" w:rsidP="00372538">
            <w:pPr>
              <w:rPr>
                <w:sz w:val="20"/>
              </w:rPr>
            </w:pPr>
            <w:r>
              <w:rPr>
                <w:sz w:val="20"/>
              </w:rPr>
              <w:t>55-011</w:t>
            </w:r>
          </w:p>
        </w:tc>
        <w:tc>
          <w:tcPr>
            <w:tcW w:w="578" w:type="dxa"/>
          </w:tcPr>
          <w:p w14:paraId="3409C889" w14:textId="594D3A08" w:rsidR="00372538" w:rsidRPr="001D75C1" w:rsidRDefault="00372538" w:rsidP="00372538">
            <w:pPr>
              <w:rPr>
                <w:sz w:val="20"/>
              </w:rPr>
            </w:pPr>
            <w:r>
              <w:rPr>
                <w:sz w:val="20"/>
              </w:rPr>
              <w:t>1</w:t>
            </w:r>
          </w:p>
        </w:tc>
        <w:tc>
          <w:tcPr>
            <w:tcW w:w="2129" w:type="dxa"/>
          </w:tcPr>
          <w:p w14:paraId="765EF706" w14:textId="3C76F107" w:rsidR="00372538" w:rsidRPr="001D75C1" w:rsidRDefault="00372538" w:rsidP="00372538">
            <w:pPr>
              <w:rPr>
                <w:sz w:val="20"/>
              </w:rPr>
            </w:pPr>
            <w:r>
              <w:rPr>
                <w:sz w:val="20"/>
              </w:rPr>
              <w:t>USB-B to USB-A Cable</w:t>
            </w:r>
          </w:p>
        </w:tc>
        <w:tc>
          <w:tcPr>
            <w:tcW w:w="1833" w:type="dxa"/>
          </w:tcPr>
          <w:p w14:paraId="3437976B" w14:textId="45EAD8CF" w:rsidR="00372538" w:rsidRPr="001D75C1" w:rsidRDefault="00372538" w:rsidP="00372538">
            <w:pPr>
              <w:rPr>
                <w:sz w:val="20"/>
              </w:rPr>
            </w:pPr>
            <w:r>
              <w:rPr>
                <w:sz w:val="20"/>
              </w:rPr>
              <w:t>Arduino Store</w:t>
            </w:r>
          </w:p>
        </w:tc>
        <w:tc>
          <w:tcPr>
            <w:tcW w:w="1399" w:type="dxa"/>
          </w:tcPr>
          <w:p w14:paraId="53B8AF9F" w14:textId="6975CED0" w:rsidR="00372538" w:rsidRPr="001D75C1" w:rsidRDefault="00372538" w:rsidP="00372538">
            <w:pPr>
              <w:rPr>
                <w:sz w:val="20"/>
              </w:rPr>
            </w:pPr>
            <w:r>
              <w:rPr>
                <w:sz w:val="20"/>
              </w:rPr>
              <w:t>$6.50</w:t>
            </w:r>
          </w:p>
        </w:tc>
        <w:tc>
          <w:tcPr>
            <w:tcW w:w="2024" w:type="dxa"/>
          </w:tcPr>
          <w:p w14:paraId="53A3FA42" w14:textId="77777777" w:rsidR="00372538" w:rsidRDefault="00372538" w:rsidP="00372538">
            <w:pPr>
              <w:rPr>
                <w:sz w:val="20"/>
              </w:rPr>
            </w:pPr>
            <w:r>
              <w:rPr>
                <w:sz w:val="20"/>
              </w:rPr>
              <w:t>Ordered 11/11/25</w:t>
            </w:r>
          </w:p>
          <w:p w14:paraId="6F36591A" w14:textId="54C4AA90" w:rsidR="00372538" w:rsidRPr="001D75C1" w:rsidRDefault="00372538" w:rsidP="00372538">
            <w:pPr>
              <w:rPr>
                <w:sz w:val="20"/>
              </w:rPr>
            </w:pPr>
            <w:r>
              <w:rPr>
                <w:sz w:val="20"/>
              </w:rPr>
              <w:t>Delivered 11/17/25</w:t>
            </w:r>
          </w:p>
        </w:tc>
      </w:tr>
      <w:tr w:rsidR="00372538" w:rsidRPr="00CD5B9E" w14:paraId="7AD5AB14" w14:textId="77777777" w:rsidTr="00E97F6C">
        <w:tc>
          <w:tcPr>
            <w:tcW w:w="1217" w:type="dxa"/>
          </w:tcPr>
          <w:p w14:paraId="62FC9CB4" w14:textId="25AA9ECC" w:rsidR="00372538" w:rsidRDefault="00372538" w:rsidP="00372538">
            <w:pPr>
              <w:rPr>
                <w:sz w:val="20"/>
              </w:rPr>
            </w:pPr>
            <w:r>
              <w:rPr>
                <w:sz w:val="20"/>
              </w:rPr>
              <w:t>55-0</w:t>
            </w:r>
            <w:r>
              <w:rPr>
                <w:sz w:val="20"/>
              </w:rPr>
              <w:t>12</w:t>
            </w:r>
          </w:p>
        </w:tc>
        <w:tc>
          <w:tcPr>
            <w:tcW w:w="578" w:type="dxa"/>
          </w:tcPr>
          <w:p w14:paraId="10149569" w14:textId="0D1B5BBE" w:rsidR="00372538" w:rsidRDefault="00372538" w:rsidP="00372538">
            <w:pPr>
              <w:rPr>
                <w:sz w:val="20"/>
              </w:rPr>
            </w:pPr>
            <w:r>
              <w:rPr>
                <w:sz w:val="20"/>
              </w:rPr>
              <w:t>2</w:t>
            </w:r>
          </w:p>
        </w:tc>
        <w:tc>
          <w:tcPr>
            <w:tcW w:w="2129" w:type="dxa"/>
          </w:tcPr>
          <w:p w14:paraId="00B4A5D4" w14:textId="6D9B42B1" w:rsidR="00372538" w:rsidRDefault="00372538" w:rsidP="00372538">
            <w:pPr>
              <w:rPr>
                <w:sz w:val="20"/>
              </w:rPr>
            </w:pPr>
            <w:r>
              <w:rPr>
                <w:sz w:val="20"/>
              </w:rPr>
              <w:t>NTC Thermistor (Point)</w:t>
            </w:r>
          </w:p>
        </w:tc>
        <w:tc>
          <w:tcPr>
            <w:tcW w:w="1833" w:type="dxa"/>
          </w:tcPr>
          <w:p w14:paraId="2D4A70D6" w14:textId="785A62C1" w:rsidR="00372538" w:rsidRDefault="00372538" w:rsidP="00372538">
            <w:pPr>
              <w:rPr>
                <w:sz w:val="20"/>
              </w:rPr>
            </w:pPr>
            <w:r>
              <w:rPr>
                <w:sz w:val="20"/>
              </w:rPr>
              <w:t>Adafruit.com</w:t>
            </w:r>
          </w:p>
        </w:tc>
        <w:tc>
          <w:tcPr>
            <w:tcW w:w="1399" w:type="dxa"/>
          </w:tcPr>
          <w:p w14:paraId="1BD78BC6" w14:textId="3E8B7A07" w:rsidR="00372538" w:rsidRDefault="00372538" w:rsidP="00372538">
            <w:pPr>
              <w:rPr>
                <w:sz w:val="20"/>
              </w:rPr>
            </w:pPr>
            <w:r>
              <w:rPr>
                <w:sz w:val="20"/>
              </w:rPr>
              <w:t>$4.00</w:t>
            </w:r>
          </w:p>
        </w:tc>
        <w:tc>
          <w:tcPr>
            <w:tcW w:w="2024" w:type="dxa"/>
          </w:tcPr>
          <w:p w14:paraId="047232D8" w14:textId="77777777" w:rsidR="00372538" w:rsidRDefault="00372538" w:rsidP="00372538">
            <w:pPr>
              <w:rPr>
                <w:sz w:val="20"/>
              </w:rPr>
            </w:pPr>
            <w:r>
              <w:rPr>
                <w:sz w:val="20"/>
              </w:rPr>
              <w:t>Ordered 11/23/25</w:t>
            </w:r>
          </w:p>
          <w:p w14:paraId="3719FB97" w14:textId="2C154B3B" w:rsidR="00372538" w:rsidRDefault="00372538" w:rsidP="00372538">
            <w:pPr>
              <w:rPr>
                <w:sz w:val="20"/>
              </w:rPr>
            </w:pPr>
            <w:r>
              <w:rPr>
                <w:sz w:val="20"/>
              </w:rPr>
              <w:t>Delivered 12/02/26</w:t>
            </w:r>
          </w:p>
        </w:tc>
      </w:tr>
      <w:tr w:rsidR="00372538" w:rsidRPr="00CD5B9E" w14:paraId="536F4DEF" w14:textId="77777777" w:rsidTr="00E97F6C">
        <w:tc>
          <w:tcPr>
            <w:tcW w:w="1217" w:type="dxa"/>
          </w:tcPr>
          <w:p w14:paraId="52D04FAF" w14:textId="23B335DF" w:rsidR="00372538" w:rsidRPr="001D75C1" w:rsidRDefault="00372538" w:rsidP="00372538">
            <w:pPr>
              <w:rPr>
                <w:sz w:val="20"/>
              </w:rPr>
            </w:pPr>
            <w:r>
              <w:rPr>
                <w:sz w:val="20"/>
              </w:rPr>
              <w:t>55-013</w:t>
            </w:r>
          </w:p>
        </w:tc>
        <w:tc>
          <w:tcPr>
            <w:tcW w:w="578" w:type="dxa"/>
          </w:tcPr>
          <w:p w14:paraId="1C8DD8FF" w14:textId="0EE04E2F" w:rsidR="00372538" w:rsidRPr="001D75C1" w:rsidRDefault="00372538" w:rsidP="00372538">
            <w:pPr>
              <w:rPr>
                <w:sz w:val="20"/>
              </w:rPr>
            </w:pPr>
            <w:r>
              <w:rPr>
                <w:sz w:val="20"/>
              </w:rPr>
              <w:t>2</w:t>
            </w:r>
          </w:p>
        </w:tc>
        <w:tc>
          <w:tcPr>
            <w:tcW w:w="2129" w:type="dxa"/>
          </w:tcPr>
          <w:p w14:paraId="08CA821C" w14:textId="24B7B8B8" w:rsidR="00372538" w:rsidRPr="001D75C1" w:rsidRDefault="00372538" w:rsidP="00372538">
            <w:pPr>
              <w:rPr>
                <w:sz w:val="20"/>
              </w:rPr>
            </w:pPr>
            <w:r>
              <w:rPr>
                <w:sz w:val="20"/>
              </w:rPr>
              <w:t>10 k</w:t>
            </w:r>
            <w:r>
              <w:rPr>
                <w:rFonts w:cstheme="minorHAnsi"/>
                <w:sz w:val="20"/>
              </w:rPr>
              <w:t>Ω resistor (0.1%)</w:t>
            </w:r>
          </w:p>
        </w:tc>
        <w:tc>
          <w:tcPr>
            <w:tcW w:w="1833" w:type="dxa"/>
          </w:tcPr>
          <w:p w14:paraId="5BEE2CFC" w14:textId="52348248" w:rsidR="00372538" w:rsidRPr="001D75C1" w:rsidRDefault="00372538" w:rsidP="00372538">
            <w:pPr>
              <w:rPr>
                <w:sz w:val="20"/>
              </w:rPr>
            </w:pPr>
            <w:r>
              <w:rPr>
                <w:sz w:val="20"/>
              </w:rPr>
              <w:t>Adafruit.com (come with purchase of thermistors)</w:t>
            </w:r>
          </w:p>
        </w:tc>
        <w:tc>
          <w:tcPr>
            <w:tcW w:w="1399" w:type="dxa"/>
          </w:tcPr>
          <w:p w14:paraId="5B409DF5" w14:textId="47CC240B" w:rsidR="00372538" w:rsidRPr="001D75C1" w:rsidRDefault="00372538" w:rsidP="00372538">
            <w:pPr>
              <w:rPr>
                <w:sz w:val="20"/>
              </w:rPr>
            </w:pPr>
            <w:r>
              <w:rPr>
                <w:sz w:val="20"/>
              </w:rPr>
              <w:t>N/A</w:t>
            </w:r>
          </w:p>
        </w:tc>
        <w:tc>
          <w:tcPr>
            <w:tcW w:w="2024" w:type="dxa"/>
          </w:tcPr>
          <w:p w14:paraId="736CA993" w14:textId="77777777" w:rsidR="00372538" w:rsidRDefault="00372538" w:rsidP="00372538">
            <w:pPr>
              <w:rPr>
                <w:sz w:val="20"/>
              </w:rPr>
            </w:pPr>
            <w:r>
              <w:rPr>
                <w:sz w:val="20"/>
              </w:rPr>
              <w:t>Ordered 11/23/25</w:t>
            </w:r>
          </w:p>
          <w:p w14:paraId="58F894BF" w14:textId="2AB260B1" w:rsidR="00372538" w:rsidRPr="001D75C1" w:rsidRDefault="00372538" w:rsidP="00372538">
            <w:pPr>
              <w:rPr>
                <w:sz w:val="20"/>
              </w:rPr>
            </w:pPr>
            <w:r>
              <w:rPr>
                <w:sz w:val="20"/>
              </w:rPr>
              <w:t>Delivered 12/02/26</w:t>
            </w:r>
          </w:p>
        </w:tc>
      </w:tr>
      <w:tr w:rsidR="000E75D4" w:rsidRPr="00CD5B9E" w14:paraId="3A532B4A" w14:textId="77777777" w:rsidTr="00E97F6C">
        <w:tc>
          <w:tcPr>
            <w:tcW w:w="1217" w:type="dxa"/>
          </w:tcPr>
          <w:p w14:paraId="6A7EA33B" w14:textId="38A084B3" w:rsidR="000E75D4" w:rsidRDefault="000E75D4" w:rsidP="000E75D4">
            <w:pPr>
              <w:rPr>
                <w:sz w:val="20"/>
              </w:rPr>
            </w:pPr>
            <w:r>
              <w:rPr>
                <w:sz w:val="20"/>
              </w:rPr>
              <w:t>55-014</w:t>
            </w:r>
          </w:p>
        </w:tc>
        <w:tc>
          <w:tcPr>
            <w:tcW w:w="578" w:type="dxa"/>
          </w:tcPr>
          <w:p w14:paraId="1748F3F7" w14:textId="010FA391" w:rsidR="000E75D4" w:rsidRDefault="000E75D4" w:rsidP="000E75D4">
            <w:pPr>
              <w:rPr>
                <w:sz w:val="20"/>
              </w:rPr>
            </w:pPr>
            <w:r>
              <w:rPr>
                <w:sz w:val="20"/>
              </w:rPr>
              <w:t>1</w:t>
            </w:r>
          </w:p>
        </w:tc>
        <w:tc>
          <w:tcPr>
            <w:tcW w:w="2129" w:type="dxa"/>
          </w:tcPr>
          <w:p w14:paraId="64C402ED" w14:textId="09130C3E" w:rsidR="000E75D4" w:rsidRDefault="000E75D4" w:rsidP="000E75D4">
            <w:pPr>
              <w:rPr>
                <w:sz w:val="20"/>
              </w:rPr>
            </w:pPr>
            <w:r>
              <w:rPr>
                <w:sz w:val="20"/>
              </w:rPr>
              <w:t>4.7</w:t>
            </w:r>
            <w:r>
              <w:rPr>
                <w:sz w:val="20"/>
              </w:rPr>
              <w:t xml:space="preserve"> k</w:t>
            </w:r>
            <w:r>
              <w:rPr>
                <w:rFonts w:cstheme="minorHAnsi"/>
                <w:sz w:val="20"/>
              </w:rPr>
              <w:t>Ω resistor (5%)</w:t>
            </w:r>
          </w:p>
        </w:tc>
        <w:tc>
          <w:tcPr>
            <w:tcW w:w="1833" w:type="dxa"/>
          </w:tcPr>
          <w:p w14:paraId="4EB120C7" w14:textId="6F96BEDD" w:rsidR="000E75D4" w:rsidRDefault="000E75D4" w:rsidP="000E75D4">
            <w:pPr>
              <w:rPr>
                <w:sz w:val="20"/>
              </w:rPr>
            </w:pPr>
            <w:r w:rsidRPr="006D00D1">
              <w:rPr>
                <w:sz w:val="20"/>
              </w:rPr>
              <w:t>Adafruit.com</w:t>
            </w:r>
          </w:p>
        </w:tc>
        <w:tc>
          <w:tcPr>
            <w:tcW w:w="1399" w:type="dxa"/>
          </w:tcPr>
          <w:p w14:paraId="06DE22B4" w14:textId="77777777" w:rsidR="000E75D4" w:rsidRDefault="000E75D4" w:rsidP="000E75D4">
            <w:pPr>
              <w:rPr>
                <w:sz w:val="20"/>
              </w:rPr>
            </w:pPr>
            <w:r>
              <w:rPr>
                <w:sz w:val="20"/>
              </w:rPr>
              <w:t>$0.75</w:t>
            </w:r>
          </w:p>
          <w:p w14:paraId="7C435498" w14:textId="12E60B71" w:rsidR="000E75D4" w:rsidRDefault="000E75D4" w:rsidP="000E75D4">
            <w:pPr>
              <w:rPr>
                <w:sz w:val="20"/>
              </w:rPr>
            </w:pPr>
            <w:r>
              <w:rPr>
                <w:sz w:val="20"/>
              </w:rPr>
              <w:t>(25/pkg)</w:t>
            </w:r>
          </w:p>
        </w:tc>
        <w:tc>
          <w:tcPr>
            <w:tcW w:w="2024" w:type="dxa"/>
          </w:tcPr>
          <w:p w14:paraId="1E519C6F" w14:textId="77777777" w:rsidR="000E75D4" w:rsidRDefault="000E75D4" w:rsidP="000E75D4">
            <w:pPr>
              <w:rPr>
                <w:sz w:val="20"/>
              </w:rPr>
            </w:pPr>
            <w:r>
              <w:rPr>
                <w:sz w:val="20"/>
              </w:rPr>
              <w:t>Purchase by 01/15/26</w:t>
            </w:r>
          </w:p>
          <w:p w14:paraId="3BEB1282" w14:textId="77777777" w:rsidR="000E75D4" w:rsidRDefault="000E75D4" w:rsidP="000E75D4">
            <w:pPr>
              <w:rPr>
                <w:sz w:val="20"/>
              </w:rPr>
            </w:pPr>
            <w:r>
              <w:rPr>
                <w:sz w:val="20"/>
              </w:rPr>
              <w:t>Ordered 01/15/26</w:t>
            </w:r>
          </w:p>
          <w:p w14:paraId="3E115769" w14:textId="4431EA4E" w:rsidR="000E75D4" w:rsidRDefault="000E75D4" w:rsidP="000E75D4">
            <w:pPr>
              <w:rPr>
                <w:sz w:val="20"/>
              </w:rPr>
            </w:pPr>
            <w:r>
              <w:rPr>
                <w:sz w:val="20"/>
              </w:rPr>
              <w:t>Delivered 01/21/26</w:t>
            </w:r>
          </w:p>
        </w:tc>
      </w:tr>
      <w:tr w:rsidR="000E75D4" w:rsidRPr="00CD5B9E" w14:paraId="7E14DB1D" w14:textId="77777777" w:rsidTr="00E97F6C">
        <w:tc>
          <w:tcPr>
            <w:tcW w:w="1217" w:type="dxa"/>
          </w:tcPr>
          <w:p w14:paraId="2C2C6EAB" w14:textId="32BA3B83" w:rsidR="000E75D4" w:rsidRPr="001D75C1" w:rsidRDefault="000E75D4" w:rsidP="000E75D4">
            <w:pPr>
              <w:rPr>
                <w:sz w:val="20"/>
              </w:rPr>
            </w:pPr>
            <w:r>
              <w:rPr>
                <w:sz w:val="20"/>
              </w:rPr>
              <w:t>55-015</w:t>
            </w:r>
          </w:p>
        </w:tc>
        <w:tc>
          <w:tcPr>
            <w:tcW w:w="578" w:type="dxa"/>
          </w:tcPr>
          <w:p w14:paraId="3F9E6D43" w14:textId="4E240989" w:rsidR="000E75D4" w:rsidRPr="001D75C1" w:rsidRDefault="000E75D4" w:rsidP="000E75D4">
            <w:pPr>
              <w:rPr>
                <w:sz w:val="20"/>
              </w:rPr>
            </w:pPr>
            <w:r>
              <w:rPr>
                <w:sz w:val="20"/>
              </w:rPr>
              <w:t>1</w:t>
            </w:r>
          </w:p>
        </w:tc>
        <w:tc>
          <w:tcPr>
            <w:tcW w:w="2129" w:type="dxa"/>
          </w:tcPr>
          <w:p w14:paraId="3BD286B2" w14:textId="71A9F3BE" w:rsidR="000E75D4" w:rsidRPr="001D75C1" w:rsidRDefault="000E75D4" w:rsidP="000E75D4">
            <w:pPr>
              <w:rPr>
                <w:sz w:val="20"/>
              </w:rPr>
            </w:pPr>
            <w:r>
              <w:rPr>
                <w:sz w:val="20"/>
              </w:rPr>
              <w:t>10 k</w:t>
            </w:r>
            <w:r>
              <w:rPr>
                <w:rFonts w:cstheme="minorHAnsi"/>
                <w:sz w:val="20"/>
              </w:rPr>
              <w:t>Ω resistor (5%)</w:t>
            </w:r>
          </w:p>
        </w:tc>
        <w:tc>
          <w:tcPr>
            <w:tcW w:w="1833" w:type="dxa"/>
          </w:tcPr>
          <w:p w14:paraId="16862EF6" w14:textId="7B381520" w:rsidR="000E75D4" w:rsidRPr="001D75C1" w:rsidRDefault="000E75D4" w:rsidP="000E75D4">
            <w:pPr>
              <w:rPr>
                <w:sz w:val="20"/>
              </w:rPr>
            </w:pPr>
            <w:r w:rsidRPr="006D00D1">
              <w:rPr>
                <w:sz w:val="20"/>
              </w:rPr>
              <w:t>Adafruit.com</w:t>
            </w:r>
          </w:p>
        </w:tc>
        <w:tc>
          <w:tcPr>
            <w:tcW w:w="1399" w:type="dxa"/>
          </w:tcPr>
          <w:p w14:paraId="2C823FC7" w14:textId="77777777" w:rsidR="000E75D4" w:rsidRDefault="000E75D4" w:rsidP="000E75D4">
            <w:pPr>
              <w:rPr>
                <w:sz w:val="20"/>
              </w:rPr>
            </w:pPr>
            <w:r>
              <w:rPr>
                <w:sz w:val="20"/>
              </w:rPr>
              <w:t>$0.75</w:t>
            </w:r>
          </w:p>
          <w:p w14:paraId="34C4541B" w14:textId="0B5648AA" w:rsidR="000E75D4" w:rsidRPr="001D75C1" w:rsidRDefault="000E75D4" w:rsidP="000E75D4">
            <w:pPr>
              <w:rPr>
                <w:sz w:val="20"/>
              </w:rPr>
            </w:pPr>
            <w:r>
              <w:rPr>
                <w:sz w:val="20"/>
              </w:rPr>
              <w:t>(25/pkg)</w:t>
            </w:r>
          </w:p>
        </w:tc>
        <w:tc>
          <w:tcPr>
            <w:tcW w:w="2024" w:type="dxa"/>
          </w:tcPr>
          <w:p w14:paraId="6D38618A" w14:textId="77777777" w:rsidR="000E75D4" w:rsidRDefault="000E75D4" w:rsidP="000E75D4">
            <w:pPr>
              <w:rPr>
                <w:sz w:val="20"/>
              </w:rPr>
            </w:pPr>
            <w:r>
              <w:rPr>
                <w:sz w:val="20"/>
              </w:rPr>
              <w:t>Purchase by 01/15/26</w:t>
            </w:r>
          </w:p>
          <w:p w14:paraId="0CCA4970" w14:textId="77777777" w:rsidR="000E75D4" w:rsidRDefault="000E75D4" w:rsidP="000E75D4">
            <w:pPr>
              <w:rPr>
                <w:sz w:val="20"/>
              </w:rPr>
            </w:pPr>
            <w:r>
              <w:rPr>
                <w:sz w:val="20"/>
              </w:rPr>
              <w:t>Ordered 01/15/26</w:t>
            </w:r>
          </w:p>
          <w:p w14:paraId="6ADB673F" w14:textId="2274D15B" w:rsidR="000E75D4" w:rsidRPr="001D75C1" w:rsidRDefault="000E75D4" w:rsidP="000E75D4">
            <w:pPr>
              <w:rPr>
                <w:sz w:val="20"/>
              </w:rPr>
            </w:pPr>
            <w:r>
              <w:rPr>
                <w:sz w:val="20"/>
              </w:rPr>
              <w:t>Delivered 01/21/26</w:t>
            </w:r>
          </w:p>
        </w:tc>
      </w:tr>
      <w:tr w:rsidR="000E75D4" w:rsidRPr="00CD5B9E" w14:paraId="56211A88" w14:textId="77777777" w:rsidTr="00E97F6C">
        <w:tc>
          <w:tcPr>
            <w:tcW w:w="1217" w:type="dxa"/>
          </w:tcPr>
          <w:p w14:paraId="43713E88" w14:textId="1F384C88" w:rsidR="000E75D4" w:rsidRPr="001D75C1" w:rsidRDefault="000E75D4" w:rsidP="000E75D4">
            <w:pPr>
              <w:rPr>
                <w:sz w:val="20"/>
              </w:rPr>
            </w:pPr>
            <w:r>
              <w:rPr>
                <w:sz w:val="20"/>
              </w:rPr>
              <w:t>55-016</w:t>
            </w:r>
          </w:p>
        </w:tc>
        <w:tc>
          <w:tcPr>
            <w:tcW w:w="578" w:type="dxa"/>
          </w:tcPr>
          <w:p w14:paraId="6A78BCF9" w14:textId="578EA9E7" w:rsidR="000E75D4" w:rsidRPr="001D75C1" w:rsidRDefault="000E75D4" w:rsidP="000E75D4">
            <w:pPr>
              <w:rPr>
                <w:sz w:val="20"/>
              </w:rPr>
            </w:pPr>
            <w:r>
              <w:rPr>
                <w:sz w:val="20"/>
              </w:rPr>
              <w:t>1</w:t>
            </w:r>
          </w:p>
        </w:tc>
        <w:tc>
          <w:tcPr>
            <w:tcW w:w="2129" w:type="dxa"/>
          </w:tcPr>
          <w:p w14:paraId="34F686EE" w14:textId="37A9F251" w:rsidR="000E75D4" w:rsidRPr="001D75C1" w:rsidRDefault="000E75D4" w:rsidP="000E75D4">
            <w:pPr>
              <w:rPr>
                <w:sz w:val="20"/>
              </w:rPr>
            </w:pPr>
            <w:r>
              <w:rPr>
                <w:sz w:val="20"/>
              </w:rPr>
              <w:t>10 k</w:t>
            </w:r>
            <w:r>
              <w:rPr>
                <w:rFonts w:cstheme="minorHAnsi"/>
                <w:sz w:val="20"/>
              </w:rPr>
              <w:t>Ω potentiometer</w:t>
            </w:r>
          </w:p>
        </w:tc>
        <w:tc>
          <w:tcPr>
            <w:tcW w:w="1833" w:type="dxa"/>
          </w:tcPr>
          <w:p w14:paraId="70A33691" w14:textId="643B0AC3" w:rsidR="000E75D4" w:rsidRPr="001D75C1" w:rsidRDefault="000E75D4" w:rsidP="000E75D4">
            <w:pPr>
              <w:rPr>
                <w:sz w:val="20"/>
              </w:rPr>
            </w:pPr>
            <w:r w:rsidRPr="006D00D1">
              <w:rPr>
                <w:sz w:val="20"/>
              </w:rPr>
              <w:t>Adafruit.com</w:t>
            </w:r>
          </w:p>
        </w:tc>
        <w:tc>
          <w:tcPr>
            <w:tcW w:w="1399" w:type="dxa"/>
          </w:tcPr>
          <w:p w14:paraId="40715E46" w14:textId="549ABB55" w:rsidR="000E75D4" w:rsidRPr="001D75C1" w:rsidRDefault="000E75D4" w:rsidP="000E75D4">
            <w:pPr>
              <w:rPr>
                <w:sz w:val="20"/>
              </w:rPr>
            </w:pPr>
            <w:r>
              <w:rPr>
                <w:sz w:val="20"/>
              </w:rPr>
              <w:t>$0.95</w:t>
            </w:r>
          </w:p>
        </w:tc>
        <w:tc>
          <w:tcPr>
            <w:tcW w:w="2024" w:type="dxa"/>
          </w:tcPr>
          <w:p w14:paraId="03EB52A4" w14:textId="77777777" w:rsidR="000E75D4" w:rsidRDefault="000E75D4" w:rsidP="000E75D4">
            <w:pPr>
              <w:rPr>
                <w:sz w:val="20"/>
              </w:rPr>
            </w:pPr>
            <w:r>
              <w:rPr>
                <w:sz w:val="20"/>
              </w:rPr>
              <w:t>Purchase by 01/15/26</w:t>
            </w:r>
          </w:p>
          <w:p w14:paraId="75CE0A4F" w14:textId="77777777" w:rsidR="000E75D4" w:rsidRDefault="000E75D4" w:rsidP="000E75D4">
            <w:pPr>
              <w:rPr>
                <w:sz w:val="20"/>
              </w:rPr>
            </w:pPr>
            <w:r>
              <w:rPr>
                <w:sz w:val="20"/>
              </w:rPr>
              <w:t>Ordered 01/15/26</w:t>
            </w:r>
          </w:p>
          <w:p w14:paraId="583A782C" w14:textId="7C6E6365" w:rsidR="000E75D4" w:rsidRPr="001D75C1" w:rsidRDefault="000E75D4" w:rsidP="000E75D4">
            <w:pPr>
              <w:rPr>
                <w:sz w:val="20"/>
              </w:rPr>
            </w:pPr>
            <w:r>
              <w:rPr>
                <w:sz w:val="20"/>
              </w:rPr>
              <w:t>Delivered 01/21/26</w:t>
            </w:r>
          </w:p>
        </w:tc>
      </w:tr>
      <w:tr w:rsidR="000E75D4" w:rsidRPr="00CD5B9E" w14:paraId="57F3F570" w14:textId="77777777" w:rsidTr="00E97F6C">
        <w:tc>
          <w:tcPr>
            <w:tcW w:w="1217" w:type="dxa"/>
          </w:tcPr>
          <w:p w14:paraId="50ABDCFD" w14:textId="28D6449E" w:rsidR="000E75D4" w:rsidRPr="001D75C1" w:rsidRDefault="000E75D4" w:rsidP="000E75D4">
            <w:pPr>
              <w:rPr>
                <w:sz w:val="20"/>
              </w:rPr>
            </w:pPr>
            <w:r>
              <w:rPr>
                <w:sz w:val="20"/>
              </w:rPr>
              <w:t>55-017</w:t>
            </w:r>
          </w:p>
        </w:tc>
        <w:tc>
          <w:tcPr>
            <w:tcW w:w="578" w:type="dxa"/>
          </w:tcPr>
          <w:p w14:paraId="6C49AE66" w14:textId="655C9CB4" w:rsidR="000E75D4" w:rsidRPr="001D75C1" w:rsidRDefault="000E75D4" w:rsidP="000E75D4">
            <w:pPr>
              <w:rPr>
                <w:sz w:val="20"/>
              </w:rPr>
            </w:pPr>
            <w:r>
              <w:rPr>
                <w:sz w:val="20"/>
              </w:rPr>
              <w:t>2</w:t>
            </w:r>
          </w:p>
        </w:tc>
        <w:tc>
          <w:tcPr>
            <w:tcW w:w="2129" w:type="dxa"/>
          </w:tcPr>
          <w:p w14:paraId="61B46CBF" w14:textId="079971A3" w:rsidR="000E75D4" w:rsidRPr="001D75C1" w:rsidRDefault="000E75D4" w:rsidP="000E75D4">
            <w:pPr>
              <w:rPr>
                <w:sz w:val="20"/>
              </w:rPr>
            </w:pPr>
            <w:r>
              <w:rPr>
                <w:sz w:val="20"/>
              </w:rPr>
              <w:t>Wire (25 ft – 22 AWG)</w:t>
            </w:r>
          </w:p>
        </w:tc>
        <w:tc>
          <w:tcPr>
            <w:tcW w:w="1833" w:type="dxa"/>
          </w:tcPr>
          <w:p w14:paraId="61BCD897" w14:textId="7822DA02" w:rsidR="000E75D4" w:rsidRPr="001D75C1" w:rsidRDefault="000E75D4" w:rsidP="000E75D4">
            <w:pPr>
              <w:rPr>
                <w:sz w:val="20"/>
              </w:rPr>
            </w:pPr>
            <w:r w:rsidRPr="006D00D1">
              <w:rPr>
                <w:sz w:val="20"/>
              </w:rPr>
              <w:t>Adafruit.com</w:t>
            </w:r>
          </w:p>
        </w:tc>
        <w:tc>
          <w:tcPr>
            <w:tcW w:w="1399" w:type="dxa"/>
          </w:tcPr>
          <w:p w14:paraId="24CE06B4" w14:textId="580B0F72" w:rsidR="000E75D4" w:rsidRPr="001D75C1" w:rsidRDefault="000E75D4" w:rsidP="000E75D4">
            <w:pPr>
              <w:rPr>
                <w:sz w:val="20"/>
              </w:rPr>
            </w:pPr>
            <w:r>
              <w:rPr>
                <w:sz w:val="20"/>
              </w:rPr>
              <w:t>$2.95/spool</w:t>
            </w:r>
          </w:p>
        </w:tc>
        <w:tc>
          <w:tcPr>
            <w:tcW w:w="2024" w:type="dxa"/>
          </w:tcPr>
          <w:p w14:paraId="617EEB46" w14:textId="77777777" w:rsidR="000E75D4" w:rsidRDefault="000E75D4" w:rsidP="000E75D4">
            <w:pPr>
              <w:rPr>
                <w:sz w:val="20"/>
              </w:rPr>
            </w:pPr>
            <w:r>
              <w:rPr>
                <w:sz w:val="20"/>
              </w:rPr>
              <w:t>Purchase by 01/15/26</w:t>
            </w:r>
          </w:p>
          <w:p w14:paraId="5D14D4EA" w14:textId="77777777" w:rsidR="000E75D4" w:rsidRDefault="000E75D4" w:rsidP="000E75D4">
            <w:pPr>
              <w:rPr>
                <w:sz w:val="20"/>
              </w:rPr>
            </w:pPr>
            <w:r>
              <w:rPr>
                <w:sz w:val="20"/>
              </w:rPr>
              <w:t>Ordered 01/15/26</w:t>
            </w:r>
          </w:p>
          <w:p w14:paraId="0EE3E5CF" w14:textId="0338F1D9" w:rsidR="000E75D4" w:rsidRPr="001D75C1" w:rsidRDefault="000E75D4" w:rsidP="000E75D4">
            <w:pPr>
              <w:rPr>
                <w:sz w:val="20"/>
              </w:rPr>
            </w:pPr>
            <w:r>
              <w:rPr>
                <w:sz w:val="20"/>
              </w:rPr>
              <w:t>Delivered 01/21/26</w:t>
            </w:r>
          </w:p>
        </w:tc>
      </w:tr>
      <w:tr w:rsidR="00372538" w:rsidRPr="00CD5B9E" w14:paraId="30E8DE78" w14:textId="77777777" w:rsidTr="00E97F6C">
        <w:tc>
          <w:tcPr>
            <w:tcW w:w="1217" w:type="dxa"/>
          </w:tcPr>
          <w:p w14:paraId="3C0AED1B" w14:textId="5C8D0A98" w:rsidR="00372538" w:rsidRDefault="00372538" w:rsidP="00372538">
            <w:pPr>
              <w:rPr>
                <w:sz w:val="20"/>
              </w:rPr>
            </w:pPr>
            <w:r>
              <w:rPr>
                <w:sz w:val="20"/>
              </w:rPr>
              <w:t>55-018</w:t>
            </w:r>
          </w:p>
        </w:tc>
        <w:tc>
          <w:tcPr>
            <w:tcW w:w="578" w:type="dxa"/>
          </w:tcPr>
          <w:p w14:paraId="0A36ED1E" w14:textId="42985549" w:rsidR="00372538" w:rsidRDefault="00372538" w:rsidP="00372538">
            <w:pPr>
              <w:rPr>
                <w:sz w:val="20"/>
              </w:rPr>
            </w:pPr>
            <w:r>
              <w:rPr>
                <w:sz w:val="20"/>
              </w:rPr>
              <w:t>1</w:t>
            </w:r>
          </w:p>
        </w:tc>
        <w:tc>
          <w:tcPr>
            <w:tcW w:w="2129" w:type="dxa"/>
          </w:tcPr>
          <w:p w14:paraId="7833563C" w14:textId="797D2BD4" w:rsidR="00372538" w:rsidRDefault="00372538" w:rsidP="00372538">
            <w:pPr>
              <w:rPr>
                <w:sz w:val="20"/>
              </w:rPr>
            </w:pPr>
            <w:r>
              <w:rPr>
                <w:sz w:val="20"/>
              </w:rPr>
              <w:t>1 Qt Wide Mouth Glass Jar</w:t>
            </w:r>
          </w:p>
        </w:tc>
        <w:tc>
          <w:tcPr>
            <w:tcW w:w="1833" w:type="dxa"/>
          </w:tcPr>
          <w:p w14:paraId="648040CB" w14:textId="2BA24BD8" w:rsidR="00372538" w:rsidRPr="001D75C1" w:rsidRDefault="00372538" w:rsidP="00372538">
            <w:pPr>
              <w:rPr>
                <w:sz w:val="20"/>
              </w:rPr>
            </w:pPr>
            <w:r>
              <w:rPr>
                <w:sz w:val="20"/>
              </w:rPr>
              <w:t>Ellensburg Goodwill</w:t>
            </w:r>
          </w:p>
        </w:tc>
        <w:tc>
          <w:tcPr>
            <w:tcW w:w="1399" w:type="dxa"/>
          </w:tcPr>
          <w:p w14:paraId="27429579" w14:textId="79DB1FC0" w:rsidR="00372538" w:rsidRPr="001D75C1" w:rsidRDefault="00372538" w:rsidP="00372538">
            <w:pPr>
              <w:rPr>
                <w:sz w:val="20"/>
              </w:rPr>
            </w:pPr>
            <w:r>
              <w:rPr>
                <w:sz w:val="20"/>
              </w:rPr>
              <w:t>$1.00</w:t>
            </w:r>
          </w:p>
        </w:tc>
        <w:tc>
          <w:tcPr>
            <w:tcW w:w="2024" w:type="dxa"/>
          </w:tcPr>
          <w:p w14:paraId="02F3D651" w14:textId="77777777" w:rsidR="00372538" w:rsidRDefault="00372538" w:rsidP="00372538">
            <w:pPr>
              <w:rPr>
                <w:sz w:val="20"/>
              </w:rPr>
            </w:pPr>
            <w:r>
              <w:rPr>
                <w:sz w:val="20"/>
              </w:rPr>
              <w:t>Purchase by 01/15/26</w:t>
            </w:r>
          </w:p>
          <w:p w14:paraId="406D01BF" w14:textId="31255F89" w:rsidR="00372538" w:rsidRPr="001D75C1" w:rsidRDefault="00372538" w:rsidP="00372538">
            <w:pPr>
              <w:rPr>
                <w:sz w:val="20"/>
              </w:rPr>
            </w:pPr>
            <w:r>
              <w:rPr>
                <w:sz w:val="20"/>
              </w:rPr>
              <w:t>Purchased 01/12/26</w:t>
            </w:r>
          </w:p>
        </w:tc>
      </w:tr>
      <w:tr w:rsidR="00372538" w:rsidRPr="00CD5B9E" w14:paraId="2E32B0A3" w14:textId="77777777" w:rsidTr="00E97F6C">
        <w:tc>
          <w:tcPr>
            <w:tcW w:w="1217" w:type="dxa"/>
          </w:tcPr>
          <w:p w14:paraId="3B82CC3C" w14:textId="77777777" w:rsidR="00372538" w:rsidRDefault="00372538" w:rsidP="00372538">
            <w:pPr>
              <w:rPr>
                <w:sz w:val="20"/>
              </w:rPr>
            </w:pPr>
            <w:r>
              <w:rPr>
                <w:sz w:val="20"/>
              </w:rPr>
              <w:t>55-019</w:t>
            </w:r>
          </w:p>
          <w:p w14:paraId="5589377E" w14:textId="04109096" w:rsidR="00372538" w:rsidRDefault="00372538" w:rsidP="00372538">
            <w:pPr>
              <w:rPr>
                <w:sz w:val="20"/>
              </w:rPr>
            </w:pPr>
          </w:p>
        </w:tc>
        <w:tc>
          <w:tcPr>
            <w:tcW w:w="578" w:type="dxa"/>
          </w:tcPr>
          <w:p w14:paraId="0C22B81E" w14:textId="63625679" w:rsidR="00372538" w:rsidRDefault="00372538" w:rsidP="00372538">
            <w:pPr>
              <w:rPr>
                <w:sz w:val="20"/>
              </w:rPr>
            </w:pPr>
            <w:r>
              <w:rPr>
                <w:sz w:val="20"/>
              </w:rPr>
              <w:t>1</w:t>
            </w:r>
          </w:p>
        </w:tc>
        <w:tc>
          <w:tcPr>
            <w:tcW w:w="2129" w:type="dxa"/>
          </w:tcPr>
          <w:p w14:paraId="2AFE0B20" w14:textId="4C9642EB" w:rsidR="00372538" w:rsidRDefault="00372538" w:rsidP="00372538">
            <w:pPr>
              <w:rPr>
                <w:sz w:val="20"/>
              </w:rPr>
            </w:pPr>
            <w:r>
              <w:rPr>
                <w:sz w:val="20"/>
              </w:rPr>
              <w:t>Potentiometer Knob</w:t>
            </w:r>
          </w:p>
        </w:tc>
        <w:tc>
          <w:tcPr>
            <w:tcW w:w="1833" w:type="dxa"/>
          </w:tcPr>
          <w:p w14:paraId="6EFD9540" w14:textId="4217E6FE" w:rsidR="00372538" w:rsidRDefault="000E75D4" w:rsidP="00372538">
            <w:pPr>
              <w:rPr>
                <w:sz w:val="20"/>
              </w:rPr>
            </w:pPr>
            <w:r>
              <w:rPr>
                <w:sz w:val="20"/>
              </w:rPr>
              <w:t>Adafruit.com</w:t>
            </w:r>
          </w:p>
        </w:tc>
        <w:tc>
          <w:tcPr>
            <w:tcW w:w="1399" w:type="dxa"/>
          </w:tcPr>
          <w:p w14:paraId="1153B529" w14:textId="000309C7" w:rsidR="00372538" w:rsidRDefault="00372538" w:rsidP="00372538">
            <w:pPr>
              <w:rPr>
                <w:sz w:val="20"/>
              </w:rPr>
            </w:pPr>
            <w:r>
              <w:rPr>
                <w:sz w:val="20"/>
              </w:rPr>
              <w:t>$</w:t>
            </w:r>
            <w:r>
              <w:rPr>
                <w:sz w:val="20"/>
              </w:rPr>
              <w:t>0.50</w:t>
            </w:r>
          </w:p>
        </w:tc>
        <w:tc>
          <w:tcPr>
            <w:tcW w:w="2024" w:type="dxa"/>
          </w:tcPr>
          <w:p w14:paraId="4CB69B19" w14:textId="77777777" w:rsidR="00372538" w:rsidRDefault="00372538" w:rsidP="00372538">
            <w:pPr>
              <w:rPr>
                <w:sz w:val="20"/>
              </w:rPr>
            </w:pPr>
            <w:r>
              <w:rPr>
                <w:sz w:val="20"/>
              </w:rPr>
              <w:t>Purchase by 01/15/26</w:t>
            </w:r>
          </w:p>
          <w:p w14:paraId="1468E860" w14:textId="77777777" w:rsidR="00372538" w:rsidRDefault="00372538" w:rsidP="00372538">
            <w:pPr>
              <w:rPr>
                <w:sz w:val="20"/>
              </w:rPr>
            </w:pPr>
            <w:r>
              <w:rPr>
                <w:sz w:val="20"/>
              </w:rPr>
              <w:t>Ordered 01/15/26</w:t>
            </w:r>
          </w:p>
          <w:p w14:paraId="53599194" w14:textId="17A759A2" w:rsidR="00372538" w:rsidRDefault="00372538" w:rsidP="00372538">
            <w:pPr>
              <w:rPr>
                <w:sz w:val="20"/>
              </w:rPr>
            </w:pPr>
            <w:r>
              <w:rPr>
                <w:sz w:val="20"/>
              </w:rPr>
              <w:t>Delivered 01/21/26</w:t>
            </w:r>
          </w:p>
        </w:tc>
      </w:tr>
      <w:tr w:rsidR="00372538" w:rsidRPr="00CD5B9E" w14:paraId="24D3A7CF" w14:textId="77777777" w:rsidTr="00E97F6C">
        <w:tc>
          <w:tcPr>
            <w:tcW w:w="5757" w:type="dxa"/>
            <w:gridSpan w:val="4"/>
            <w:vAlign w:val="center"/>
          </w:tcPr>
          <w:p w14:paraId="39B55BE8" w14:textId="62BB1F70" w:rsidR="00372538" w:rsidRDefault="00372538" w:rsidP="00372538">
            <w:pPr>
              <w:jc w:val="right"/>
              <w:rPr>
                <w:sz w:val="20"/>
              </w:rPr>
            </w:pPr>
            <w:r>
              <w:rPr>
                <w:sz w:val="20"/>
              </w:rPr>
              <w:t>Taxes</w:t>
            </w:r>
          </w:p>
        </w:tc>
        <w:tc>
          <w:tcPr>
            <w:tcW w:w="3423" w:type="dxa"/>
            <w:gridSpan w:val="2"/>
          </w:tcPr>
          <w:p w14:paraId="0898BF09" w14:textId="1837E0B0" w:rsidR="00372538" w:rsidRDefault="00372538" w:rsidP="00372538">
            <w:pPr>
              <w:rPr>
                <w:sz w:val="20"/>
              </w:rPr>
            </w:pPr>
            <w:r>
              <w:rPr>
                <w:sz w:val="20"/>
              </w:rPr>
              <w:t>Assume 10% of running total to start</w:t>
            </w:r>
          </w:p>
          <w:p w14:paraId="4A287475" w14:textId="77777777" w:rsidR="00372538" w:rsidRDefault="00372538" w:rsidP="00372538">
            <w:pPr>
              <w:rPr>
                <w:sz w:val="20"/>
              </w:rPr>
            </w:pPr>
            <w:r>
              <w:rPr>
                <w:sz w:val="20"/>
              </w:rPr>
              <w:t>11/11/25 order: $2.87</w:t>
            </w:r>
          </w:p>
          <w:p w14:paraId="1FBD53ED" w14:textId="77777777" w:rsidR="00372538" w:rsidRDefault="00372538" w:rsidP="00372538">
            <w:pPr>
              <w:rPr>
                <w:sz w:val="20"/>
              </w:rPr>
            </w:pPr>
            <w:r>
              <w:rPr>
                <w:sz w:val="20"/>
              </w:rPr>
              <w:t>11/23/25 order: $4.03</w:t>
            </w:r>
          </w:p>
          <w:p w14:paraId="435A8E73" w14:textId="77777777" w:rsidR="00372538" w:rsidRDefault="00372538" w:rsidP="00372538">
            <w:pPr>
              <w:rPr>
                <w:sz w:val="20"/>
              </w:rPr>
            </w:pPr>
            <w:r>
              <w:rPr>
                <w:sz w:val="20"/>
              </w:rPr>
              <w:t>1/12/26 order: $3.69</w:t>
            </w:r>
          </w:p>
          <w:p w14:paraId="26C9BFE6" w14:textId="4735FA37" w:rsidR="00372538" w:rsidRDefault="00372538" w:rsidP="00372538">
            <w:pPr>
              <w:rPr>
                <w:sz w:val="20"/>
              </w:rPr>
            </w:pPr>
            <w:r>
              <w:rPr>
                <w:sz w:val="20"/>
              </w:rPr>
              <w:t>1/15/26 order: $5.54</w:t>
            </w:r>
          </w:p>
        </w:tc>
      </w:tr>
      <w:tr w:rsidR="00372538" w:rsidRPr="00CD5B9E" w14:paraId="21A83DCB" w14:textId="77777777" w:rsidTr="00E97F6C">
        <w:tc>
          <w:tcPr>
            <w:tcW w:w="5757" w:type="dxa"/>
            <w:gridSpan w:val="4"/>
            <w:vAlign w:val="center"/>
          </w:tcPr>
          <w:p w14:paraId="00F9BE3C" w14:textId="5EA0ABA8" w:rsidR="00372538" w:rsidRDefault="00372538" w:rsidP="00372538">
            <w:pPr>
              <w:jc w:val="right"/>
              <w:rPr>
                <w:sz w:val="20"/>
              </w:rPr>
            </w:pPr>
            <w:r>
              <w:rPr>
                <w:sz w:val="20"/>
              </w:rPr>
              <w:t>Shipping</w:t>
            </w:r>
          </w:p>
        </w:tc>
        <w:tc>
          <w:tcPr>
            <w:tcW w:w="3423" w:type="dxa"/>
            <w:gridSpan w:val="2"/>
          </w:tcPr>
          <w:p w14:paraId="7FDF1CE0" w14:textId="77777777" w:rsidR="00372538" w:rsidRDefault="00372538" w:rsidP="00372538">
            <w:pPr>
              <w:rPr>
                <w:sz w:val="20"/>
              </w:rPr>
            </w:pPr>
            <w:r>
              <w:rPr>
                <w:sz w:val="20"/>
              </w:rPr>
              <w:t>Assume 5% of running total, after taxes</w:t>
            </w:r>
          </w:p>
          <w:p w14:paraId="093C8A55" w14:textId="77777777" w:rsidR="00372538" w:rsidRDefault="00372538" w:rsidP="00372538">
            <w:pPr>
              <w:rPr>
                <w:sz w:val="20"/>
              </w:rPr>
            </w:pPr>
            <w:r>
              <w:rPr>
                <w:sz w:val="20"/>
              </w:rPr>
              <w:t>11/11/25 order: $8.82</w:t>
            </w:r>
          </w:p>
          <w:p w14:paraId="2BB89775" w14:textId="77777777" w:rsidR="00372538" w:rsidRDefault="00372538" w:rsidP="00372538">
            <w:pPr>
              <w:rPr>
                <w:sz w:val="20"/>
              </w:rPr>
            </w:pPr>
            <w:r>
              <w:rPr>
                <w:sz w:val="20"/>
              </w:rPr>
              <w:t>11/23/25 order: $8.35</w:t>
            </w:r>
          </w:p>
          <w:p w14:paraId="2FD40102" w14:textId="77777777" w:rsidR="00372538" w:rsidRDefault="00372538" w:rsidP="00372538">
            <w:pPr>
              <w:rPr>
                <w:sz w:val="20"/>
              </w:rPr>
            </w:pPr>
            <w:r>
              <w:rPr>
                <w:sz w:val="20"/>
              </w:rPr>
              <w:t>1/12/26 order: $7.85</w:t>
            </w:r>
          </w:p>
          <w:p w14:paraId="11A92976" w14:textId="59C4A259" w:rsidR="00372538" w:rsidRDefault="00372538" w:rsidP="00372538">
            <w:pPr>
              <w:rPr>
                <w:sz w:val="20"/>
              </w:rPr>
            </w:pPr>
            <w:r>
              <w:rPr>
                <w:sz w:val="20"/>
              </w:rPr>
              <w:t>1/15/26 order: $11.80</w:t>
            </w:r>
          </w:p>
        </w:tc>
      </w:tr>
      <w:tr w:rsidR="00372538" w:rsidRPr="00CD5B9E" w14:paraId="3967C302" w14:textId="77777777" w:rsidTr="00E97F6C">
        <w:tc>
          <w:tcPr>
            <w:tcW w:w="5757" w:type="dxa"/>
            <w:gridSpan w:val="4"/>
            <w:vAlign w:val="center"/>
          </w:tcPr>
          <w:p w14:paraId="2753A498" w14:textId="0993B39A" w:rsidR="00372538" w:rsidRDefault="00372538" w:rsidP="00372538">
            <w:pPr>
              <w:jc w:val="right"/>
              <w:rPr>
                <w:sz w:val="20"/>
              </w:rPr>
            </w:pPr>
            <w:r>
              <w:rPr>
                <w:sz w:val="20"/>
              </w:rPr>
              <w:t>Discount (deducted from order total)</w:t>
            </w:r>
          </w:p>
        </w:tc>
        <w:tc>
          <w:tcPr>
            <w:tcW w:w="3423" w:type="dxa"/>
            <w:gridSpan w:val="2"/>
          </w:tcPr>
          <w:p w14:paraId="3B23638C" w14:textId="470FF24F" w:rsidR="00372538" w:rsidRDefault="00372538" w:rsidP="00372538">
            <w:pPr>
              <w:rPr>
                <w:sz w:val="20"/>
              </w:rPr>
            </w:pPr>
            <w:r>
              <w:rPr>
                <w:sz w:val="20"/>
              </w:rPr>
              <w:t>11/11/25 order: 30% off Arduino only</w:t>
            </w:r>
          </w:p>
          <w:p w14:paraId="4EDE18BC" w14:textId="54C92F5B" w:rsidR="00372538" w:rsidRDefault="00372538" w:rsidP="00372538">
            <w:pPr>
              <w:rPr>
                <w:sz w:val="20"/>
              </w:rPr>
            </w:pPr>
            <w:r>
              <w:rPr>
                <w:sz w:val="20"/>
              </w:rPr>
              <w:t>11/23/25 order: -$6.79 (15% off order)</w:t>
            </w:r>
          </w:p>
        </w:tc>
      </w:tr>
      <w:tr w:rsidR="00372538" w:rsidRPr="00CD5B9E" w14:paraId="6286950A" w14:textId="77777777" w:rsidTr="00E97F6C">
        <w:tc>
          <w:tcPr>
            <w:tcW w:w="5757" w:type="dxa"/>
            <w:gridSpan w:val="4"/>
            <w:vAlign w:val="center"/>
          </w:tcPr>
          <w:p w14:paraId="70295AEB" w14:textId="52E74642" w:rsidR="00372538" w:rsidRDefault="00372538" w:rsidP="00372538">
            <w:pPr>
              <w:jc w:val="right"/>
              <w:rPr>
                <w:sz w:val="20"/>
              </w:rPr>
            </w:pPr>
            <w:r>
              <w:rPr>
                <w:sz w:val="20"/>
              </w:rPr>
              <w:t>Total Spent</w:t>
            </w:r>
          </w:p>
        </w:tc>
        <w:tc>
          <w:tcPr>
            <w:tcW w:w="3423" w:type="dxa"/>
            <w:gridSpan w:val="2"/>
          </w:tcPr>
          <w:p w14:paraId="13CDDF7D" w14:textId="02BC39FA" w:rsidR="00372538" w:rsidRDefault="00372538" w:rsidP="00372538">
            <w:pPr>
              <w:rPr>
                <w:sz w:val="20"/>
              </w:rPr>
            </w:pPr>
            <w:r>
              <w:rPr>
                <w:sz w:val="20"/>
              </w:rPr>
              <w:t>As of 11/11/25: $36.13</w:t>
            </w:r>
          </w:p>
          <w:p w14:paraId="0DA4706F" w14:textId="77777777" w:rsidR="00372538" w:rsidRDefault="00372538" w:rsidP="00372538">
            <w:pPr>
              <w:rPr>
                <w:sz w:val="20"/>
              </w:rPr>
            </w:pPr>
            <w:r>
              <w:rPr>
                <w:sz w:val="20"/>
              </w:rPr>
              <w:t>As of 11/23/25: $86.97</w:t>
            </w:r>
          </w:p>
          <w:p w14:paraId="5FC1BCF8" w14:textId="676987EB" w:rsidR="00372538" w:rsidRDefault="00372538" w:rsidP="00372538">
            <w:pPr>
              <w:rPr>
                <w:sz w:val="20"/>
              </w:rPr>
            </w:pPr>
            <w:r>
              <w:rPr>
                <w:sz w:val="20"/>
              </w:rPr>
              <w:t>As of 1/12/26: $120.03</w:t>
            </w:r>
          </w:p>
          <w:p w14:paraId="7D91EEE4" w14:textId="66E2CE1C" w:rsidR="00372538" w:rsidRDefault="00372538" w:rsidP="00372538">
            <w:pPr>
              <w:rPr>
                <w:sz w:val="20"/>
              </w:rPr>
            </w:pPr>
            <w:r>
              <w:rPr>
                <w:sz w:val="20"/>
              </w:rPr>
              <w:t>As of 1/15/26: $190.90</w:t>
            </w:r>
          </w:p>
        </w:tc>
      </w:tr>
    </w:tbl>
    <w:p w14:paraId="207DC4F9" w14:textId="77777777" w:rsidR="000531C0" w:rsidRPr="000531C0" w:rsidRDefault="000531C0" w:rsidP="000531C0">
      <w:bookmarkStart w:id="222" w:name="_Toc215782169"/>
    </w:p>
    <w:p w14:paraId="4506EAA6" w14:textId="63F60607" w:rsidR="00CB4278" w:rsidRPr="00CD5B9E" w:rsidRDefault="00CB4278" w:rsidP="00415A4C">
      <w:pPr>
        <w:pStyle w:val="Heading1"/>
      </w:pPr>
      <w:bookmarkStart w:id="223" w:name="_Toc220308008"/>
      <w:r w:rsidRPr="00CD5B9E">
        <w:lastRenderedPageBreak/>
        <w:t>APPENDIX D – Budget</w:t>
      </w:r>
      <w:bookmarkEnd w:id="222"/>
      <w:bookmarkEnd w:id="223"/>
    </w:p>
    <w:p w14:paraId="2CEF1810" w14:textId="6E384110" w:rsidR="008901FE" w:rsidRPr="00CD5B9E" w:rsidRDefault="008901FE" w:rsidP="008901FE"/>
    <w:p w14:paraId="4BEFE6ED" w14:textId="6F2F2C59" w:rsidR="008621B1" w:rsidRPr="00CD5B9E" w:rsidRDefault="008621B1" w:rsidP="008621B1">
      <w:pPr>
        <w:pStyle w:val="Caption"/>
        <w:keepNext/>
        <w:rPr>
          <w:i w:val="0"/>
          <w:iCs w:val="0"/>
        </w:rPr>
      </w:pPr>
      <w:r w:rsidRPr="00CD5B9E">
        <w:rPr>
          <w:i w:val="0"/>
          <w:iCs w:val="0"/>
        </w:rPr>
        <w:t>Table D1. Project Budget.</w:t>
      </w:r>
    </w:p>
    <w:tbl>
      <w:tblPr>
        <w:tblStyle w:val="TableGrid"/>
        <w:tblW w:w="8005" w:type="dxa"/>
        <w:tblLook w:val="04A0" w:firstRow="1" w:lastRow="0" w:firstColumn="1" w:lastColumn="0" w:noHBand="0" w:noVBand="1"/>
      </w:tblPr>
      <w:tblGrid>
        <w:gridCol w:w="2065"/>
        <w:gridCol w:w="1085"/>
        <w:gridCol w:w="3235"/>
        <w:gridCol w:w="1620"/>
      </w:tblGrid>
      <w:tr w:rsidR="00096B75" w:rsidRPr="00CD5B9E" w14:paraId="7F16E5B9" w14:textId="77777777" w:rsidTr="000C36E6">
        <w:tc>
          <w:tcPr>
            <w:tcW w:w="2065" w:type="dxa"/>
            <w:tcBorders>
              <w:bottom w:val="single" w:sz="4" w:space="0" w:color="auto"/>
            </w:tcBorders>
          </w:tcPr>
          <w:p w14:paraId="5FB4C255" w14:textId="23053508" w:rsidR="00096B75" w:rsidRPr="00CD5B9E" w:rsidRDefault="00096B75" w:rsidP="00284DDE">
            <w:pPr>
              <w:rPr>
                <w:b/>
                <w:bCs/>
              </w:rPr>
            </w:pPr>
            <w:r w:rsidRPr="00CD5B9E">
              <w:rPr>
                <w:b/>
                <w:bCs/>
              </w:rPr>
              <w:t>Item</w:t>
            </w:r>
          </w:p>
        </w:tc>
        <w:tc>
          <w:tcPr>
            <w:tcW w:w="1085" w:type="dxa"/>
            <w:tcBorders>
              <w:bottom w:val="single" w:sz="4" w:space="0" w:color="auto"/>
            </w:tcBorders>
          </w:tcPr>
          <w:p w14:paraId="34902A0B" w14:textId="77777777" w:rsidR="00096B75" w:rsidRPr="00CD5B9E" w:rsidRDefault="00096B75" w:rsidP="00284DDE">
            <w:pPr>
              <w:rPr>
                <w:b/>
                <w:bCs/>
              </w:rPr>
            </w:pPr>
            <w:r w:rsidRPr="00CD5B9E">
              <w:rPr>
                <w:b/>
                <w:bCs/>
              </w:rPr>
              <w:t>Qty</w:t>
            </w:r>
          </w:p>
        </w:tc>
        <w:tc>
          <w:tcPr>
            <w:tcW w:w="3235" w:type="dxa"/>
            <w:tcBorders>
              <w:bottom w:val="single" w:sz="4" w:space="0" w:color="auto"/>
            </w:tcBorders>
          </w:tcPr>
          <w:p w14:paraId="19A9C8CE" w14:textId="073620EE" w:rsidR="00096B75" w:rsidRPr="00CD5B9E" w:rsidRDefault="00096B75" w:rsidP="00284DDE">
            <w:pPr>
              <w:rPr>
                <w:b/>
                <w:bCs/>
              </w:rPr>
            </w:pPr>
            <w:r w:rsidRPr="00CD5B9E">
              <w:rPr>
                <w:b/>
                <w:bCs/>
              </w:rPr>
              <w:t>Description</w:t>
            </w:r>
          </w:p>
        </w:tc>
        <w:tc>
          <w:tcPr>
            <w:tcW w:w="1620" w:type="dxa"/>
            <w:tcBorders>
              <w:bottom w:val="single" w:sz="4" w:space="0" w:color="auto"/>
            </w:tcBorders>
          </w:tcPr>
          <w:p w14:paraId="2C7733BB" w14:textId="77777777" w:rsidR="00096B75" w:rsidRPr="00CD5B9E" w:rsidRDefault="00096B75" w:rsidP="00284DDE">
            <w:pPr>
              <w:rPr>
                <w:b/>
                <w:bCs/>
              </w:rPr>
            </w:pPr>
            <w:r w:rsidRPr="00CD5B9E">
              <w:rPr>
                <w:b/>
                <w:bCs/>
              </w:rPr>
              <w:t>Cost</w:t>
            </w:r>
          </w:p>
        </w:tc>
      </w:tr>
      <w:tr w:rsidR="00096B75" w:rsidRPr="00CD5B9E" w14:paraId="41F966B1" w14:textId="77777777" w:rsidTr="000C36E6">
        <w:tc>
          <w:tcPr>
            <w:tcW w:w="2065" w:type="dxa"/>
            <w:tcBorders>
              <w:top w:val="single" w:sz="4" w:space="0" w:color="auto"/>
              <w:left w:val="single" w:sz="4" w:space="0" w:color="auto"/>
              <w:bottom w:val="single" w:sz="4" w:space="0" w:color="auto"/>
              <w:right w:val="single" w:sz="4" w:space="0" w:color="auto"/>
            </w:tcBorders>
          </w:tcPr>
          <w:p w14:paraId="2C77DE6C" w14:textId="450E0A94" w:rsidR="00096B75" w:rsidRPr="000D0E98" w:rsidRDefault="00CF743D" w:rsidP="00284DDE">
            <w:pPr>
              <w:rPr>
                <w:sz w:val="20"/>
              </w:rPr>
            </w:pPr>
            <w:r>
              <w:rPr>
                <w:sz w:val="20"/>
              </w:rPr>
              <w:t>Domain Name</w:t>
            </w:r>
          </w:p>
        </w:tc>
        <w:tc>
          <w:tcPr>
            <w:tcW w:w="1085" w:type="dxa"/>
            <w:tcBorders>
              <w:top w:val="single" w:sz="4" w:space="0" w:color="auto"/>
              <w:left w:val="single" w:sz="4" w:space="0" w:color="auto"/>
              <w:bottom w:val="single" w:sz="4" w:space="0" w:color="auto"/>
              <w:right w:val="single" w:sz="4" w:space="0" w:color="auto"/>
            </w:tcBorders>
          </w:tcPr>
          <w:p w14:paraId="0D9CA496" w14:textId="46B8B90A" w:rsidR="00096B75" w:rsidRPr="000D0E98" w:rsidRDefault="00CF743D" w:rsidP="00284DDE">
            <w:pPr>
              <w:rPr>
                <w:sz w:val="20"/>
              </w:rPr>
            </w:pPr>
            <w:r>
              <w:rPr>
                <w:sz w:val="20"/>
              </w:rPr>
              <w:t>1</w:t>
            </w:r>
          </w:p>
        </w:tc>
        <w:tc>
          <w:tcPr>
            <w:tcW w:w="3235" w:type="dxa"/>
            <w:tcBorders>
              <w:top w:val="single" w:sz="4" w:space="0" w:color="auto"/>
              <w:left w:val="single" w:sz="4" w:space="0" w:color="auto"/>
              <w:bottom w:val="single" w:sz="4" w:space="0" w:color="auto"/>
              <w:right w:val="single" w:sz="4" w:space="0" w:color="auto"/>
            </w:tcBorders>
          </w:tcPr>
          <w:p w14:paraId="4D62CFAE" w14:textId="18C05DE2" w:rsidR="00096B75" w:rsidRPr="000D0E98" w:rsidRDefault="00CF743D" w:rsidP="00284DDE">
            <w:pPr>
              <w:rPr>
                <w:sz w:val="20"/>
              </w:rPr>
            </w:pPr>
            <w:r>
              <w:rPr>
                <w:sz w:val="20"/>
              </w:rPr>
              <w:t>1 year ownership of www.thermal-conductivity-meter.com</w:t>
            </w:r>
          </w:p>
        </w:tc>
        <w:tc>
          <w:tcPr>
            <w:tcW w:w="1620" w:type="dxa"/>
            <w:tcBorders>
              <w:top w:val="single" w:sz="4" w:space="0" w:color="auto"/>
              <w:left w:val="single" w:sz="4" w:space="0" w:color="auto"/>
              <w:bottom w:val="single" w:sz="4" w:space="0" w:color="auto"/>
              <w:right w:val="single" w:sz="4" w:space="0" w:color="auto"/>
            </w:tcBorders>
          </w:tcPr>
          <w:p w14:paraId="65F0A295" w14:textId="27BC4C55" w:rsidR="00096B75" w:rsidRPr="000D0E98" w:rsidRDefault="00D20FC0" w:rsidP="00284DDE">
            <w:pPr>
              <w:rPr>
                <w:sz w:val="20"/>
              </w:rPr>
            </w:pPr>
            <w:r>
              <w:rPr>
                <w:sz w:val="20"/>
              </w:rPr>
              <w:t>$11.36</w:t>
            </w:r>
          </w:p>
        </w:tc>
      </w:tr>
      <w:tr w:rsidR="00096B75" w:rsidRPr="00CD5B9E" w14:paraId="67D9A541" w14:textId="77777777" w:rsidTr="000C36E6">
        <w:tc>
          <w:tcPr>
            <w:tcW w:w="2065" w:type="dxa"/>
            <w:tcBorders>
              <w:top w:val="single" w:sz="4" w:space="0" w:color="auto"/>
              <w:left w:val="single" w:sz="4" w:space="0" w:color="auto"/>
              <w:bottom w:val="single" w:sz="4" w:space="0" w:color="auto"/>
              <w:right w:val="single" w:sz="4" w:space="0" w:color="auto"/>
            </w:tcBorders>
          </w:tcPr>
          <w:p w14:paraId="17E57B7B" w14:textId="5F597D49" w:rsidR="00096B75" w:rsidRPr="000D0E98" w:rsidRDefault="00CF743D" w:rsidP="00284DDE">
            <w:pPr>
              <w:rPr>
                <w:sz w:val="20"/>
              </w:rPr>
            </w:pPr>
            <w:r>
              <w:rPr>
                <w:sz w:val="20"/>
              </w:rPr>
              <w:t>Website</w:t>
            </w:r>
          </w:p>
        </w:tc>
        <w:tc>
          <w:tcPr>
            <w:tcW w:w="1085" w:type="dxa"/>
            <w:tcBorders>
              <w:top w:val="single" w:sz="4" w:space="0" w:color="auto"/>
              <w:left w:val="single" w:sz="4" w:space="0" w:color="auto"/>
              <w:bottom w:val="single" w:sz="4" w:space="0" w:color="auto"/>
              <w:right w:val="single" w:sz="4" w:space="0" w:color="auto"/>
            </w:tcBorders>
          </w:tcPr>
          <w:p w14:paraId="59BED5BB" w14:textId="07284831" w:rsidR="00096B75" w:rsidRPr="000D0E98" w:rsidRDefault="00CF743D" w:rsidP="00284DDE">
            <w:pPr>
              <w:rPr>
                <w:sz w:val="20"/>
              </w:rPr>
            </w:pPr>
            <w:r>
              <w:rPr>
                <w:sz w:val="20"/>
              </w:rPr>
              <w:t>1</w:t>
            </w:r>
          </w:p>
        </w:tc>
        <w:tc>
          <w:tcPr>
            <w:tcW w:w="3235" w:type="dxa"/>
            <w:tcBorders>
              <w:top w:val="single" w:sz="4" w:space="0" w:color="auto"/>
              <w:left w:val="single" w:sz="4" w:space="0" w:color="auto"/>
              <w:bottom w:val="single" w:sz="4" w:space="0" w:color="auto"/>
              <w:right w:val="single" w:sz="4" w:space="0" w:color="auto"/>
            </w:tcBorders>
          </w:tcPr>
          <w:p w14:paraId="091A3BAE" w14:textId="66E3A2F1" w:rsidR="00096B75" w:rsidRPr="000D0E98" w:rsidRDefault="00CF743D" w:rsidP="00284DDE">
            <w:pPr>
              <w:rPr>
                <w:sz w:val="20"/>
              </w:rPr>
            </w:pPr>
            <w:r>
              <w:rPr>
                <w:sz w:val="20"/>
              </w:rPr>
              <w:t>1 year</w:t>
            </w:r>
            <w:r w:rsidR="00021D2E">
              <w:rPr>
                <w:sz w:val="20"/>
              </w:rPr>
              <w:t xml:space="preserve"> of</w:t>
            </w:r>
            <w:r w:rsidR="007D3C5D">
              <w:rPr>
                <w:sz w:val="20"/>
              </w:rPr>
              <w:t xml:space="preserve"> </w:t>
            </w:r>
            <w:r w:rsidR="00021D2E">
              <w:rPr>
                <w:sz w:val="20"/>
              </w:rPr>
              <w:t>WordPress.com Personal website subscription</w:t>
            </w:r>
          </w:p>
        </w:tc>
        <w:tc>
          <w:tcPr>
            <w:tcW w:w="1620" w:type="dxa"/>
            <w:tcBorders>
              <w:top w:val="single" w:sz="4" w:space="0" w:color="auto"/>
              <w:left w:val="single" w:sz="4" w:space="0" w:color="auto"/>
              <w:bottom w:val="single" w:sz="4" w:space="0" w:color="auto"/>
              <w:right w:val="single" w:sz="4" w:space="0" w:color="auto"/>
            </w:tcBorders>
          </w:tcPr>
          <w:p w14:paraId="444975C5" w14:textId="1E7156C6" w:rsidR="00096B75" w:rsidRPr="000D0E98" w:rsidRDefault="00E126E7" w:rsidP="00284DDE">
            <w:pPr>
              <w:rPr>
                <w:sz w:val="20"/>
              </w:rPr>
            </w:pPr>
            <w:r>
              <w:rPr>
                <w:sz w:val="20"/>
              </w:rPr>
              <w:t>$52.14</w:t>
            </w:r>
          </w:p>
        </w:tc>
      </w:tr>
      <w:tr w:rsidR="00ED1794" w:rsidRPr="00CD5B9E" w14:paraId="75282B0B" w14:textId="77777777" w:rsidTr="000C36E6">
        <w:tc>
          <w:tcPr>
            <w:tcW w:w="2065" w:type="dxa"/>
            <w:tcBorders>
              <w:top w:val="single" w:sz="4" w:space="0" w:color="auto"/>
              <w:left w:val="single" w:sz="4" w:space="0" w:color="auto"/>
              <w:bottom w:val="single" w:sz="4" w:space="0" w:color="auto"/>
              <w:right w:val="single" w:sz="4" w:space="0" w:color="auto"/>
            </w:tcBorders>
          </w:tcPr>
          <w:p w14:paraId="3267A254" w14:textId="06CF8CF4" w:rsidR="00ED1794" w:rsidRDefault="000753C3" w:rsidP="00284DDE">
            <w:pPr>
              <w:rPr>
                <w:sz w:val="20"/>
              </w:rPr>
            </w:pPr>
            <w:r>
              <w:rPr>
                <w:sz w:val="20"/>
              </w:rPr>
              <w:t>Parts</w:t>
            </w:r>
          </w:p>
        </w:tc>
        <w:tc>
          <w:tcPr>
            <w:tcW w:w="1085" w:type="dxa"/>
            <w:tcBorders>
              <w:top w:val="single" w:sz="4" w:space="0" w:color="auto"/>
              <w:left w:val="single" w:sz="4" w:space="0" w:color="auto"/>
              <w:bottom w:val="single" w:sz="4" w:space="0" w:color="auto"/>
              <w:right w:val="single" w:sz="4" w:space="0" w:color="auto"/>
            </w:tcBorders>
          </w:tcPr>
          <w:p w14:paraId="4CCB519F" w14:textId="2225279E" w:rsidR="00ED1794" w:rsidRDefault="004B158B" w:rsidP="00284DDE">
            <w:pPr>
              <w:rPr>
                <w:sz w:val="20"/>
              </w:rPr>
            </w:pPr>
            <w:r>
              <w:rPr>
                <w:sz w:val="20"/>
              </w:rPr>
              <w:t>All</w:t>
            </w:r>
          </w:p>
        </w:tc>
        <w:tc>
          <w:tcPr>
            <w:tcW w:w="3235" w:type="dxa"/>
            <w:tcBorders>
              <w:top w:val="single" w:sz="4" w:space="0" w:color="auto"/>
              <w:left w:val="single" w:sz="4" w:space="0" w:color="auto"/>
              <w:bottom w:val="single" w:sz="4" w:space="0" w:color="auto"/>
              <w:right w:val="single" w:sz="4" w:space="0" w:color="auto"/>
            </w:tcBorders>
          </w:tcPr>
          <w:p w14:paraId="2F072A30" w14:textId="2E886852" w:rsidR="00ED1794" w:rsidRDefault="004B158B" w:rsidP="00284DDE">
            <w:pPr>
              <w:rPr>
                <w:sz w:val="20"/>
              </w:rPr>
            </w:pPr>
            <w:r>
              <w:rPr>
                <w:sz w:val="20"/>
              </w:rPr>
              <w:t>Listed in Appendix C</w:t>
            </w:r>
          </w:p>
        </w:tc>
        <w:tc>
          <w:tcPr>
            <w:tcW w:w="1620" w:type="dxa"/>
            <w:tcBorders>
              <w:top w:val="single" w:sz="4" w:space="0" w:color="auto"/>
              <w:left w:val="single" w:sz="4" w:space="0" w:color="auto"/>
              <w:bottom w:val="single" w:sz="4" w:space="0" w:color="auto"/>
              <w:right w:val="single" w:sz="4" w:space="0" w:color="auto"/>
            </w:tcBorders>
          </w:tcPr>
          <w:p w14:paraId="40EA3CB8" w14:textId="7FDBD520" w:rsidR="00ED1794" w:rsidRDefault="000A59E5" w:rsidP="000A59E5">
            <w:pPr>
              <w:rPr>
                <w:sz w:val="20"/>
              </w:rPr>
            </w:pPr>
            <w:r>
              <w:rPr>
                <w:sz w:val="20"/>
              </w:rPr>
              <w:t>$</w:t>
            </w:r>
            <w:r w:rsidR="001D2B8E">
              <w:rPr>
                <w:sz w:val="20"/>
              </w:rPr>
              <w:t>240.81</w:t>
            </w:r>
          </w:p>
        </w:tc>
      </w:tr>
      <w:tr w:rsidR="000753C3" w:rsidRPr="00CD5B9E" w14:paraId="112C96BB" w14:textId="77777777" w:rsidTr="000C36E6">
        <w:tc>
          <w:tcPr>
            <w:tcW w:w="2065" w:type="dxa"/>
            <w:tcBorders>
              <w:top w:val="single" w:sz="4" w:space="0" w:color="auto"/>
              <w:left w:val="single" w:sz="4" w:space="0" w:color="auto"/>
              <w:bottom w:val="single" w:sz="4" w:space="0" w:color="auto"/>
              <w:right w:val="single" w:sz="4" w:space="0" w:color="auto"/>
            </w:tcBorders>
          </w:tcPr>
          <w:p w14:paraId="6C522B76" w14:textId="70302DDA" w:rsidR="000753C3" w:rsidRDefault="004B7A23" w:rsidP="00284DDE">
            <w:pPr>
              <w:rPr>
                <w:sz w:val="20"/>
              </w:rPr>
            </w:pPr>
            <w:r>
              <w:rPr>
                <w:sz w:val="20"/>
              </w:rPr>
              <w:t xml:space="preserve">Electronic </w:t>
            </w:r>
            <w:r w:rsidR="00552E52">
              <w:rPr>
                <w:sz w:val="20"/>
              </w:rPr>
              <w:t>Assembly Labor</w:t>
            </w:r>
          </w:p>
        </w:tc>
        <w:tc>
          <w:tcPr>
            <w:tcW w:w="1085" w:type="dxa"/>
            <w:tcBorders>
              <w:top w:val="single" w:sz="4" w:space="0" w:color="auto"/>
              <w:left w:val="single" w:sz="4" w:space="0" w:color="auto"/>
              <w:bottom w:val="single" w:sz="4" w:space="0" w:color="auto"/>
              <w:right w:val="single" w:sz="4" w:space="0" w:color="auto"/>
            </w:tcBorders>
          </w:tcPr>
          <w:p w14:paraId="275A3246" w14:textId="115AC816" w:rsidR="000753C3" w:rsidRDefault="000C36E6" w:rsidP="00284DDE">
            <w:pPr>
              <w:rPr>
                <w:sz w:val="20"/>
              </w:rPr>
            </w:pPr>
            <w:r>
              <w:rPr>
                <w:sz w:val="20"/>
              </w:rPr>
              <w:t>10 hours</w:t>
            </w:r>
          </w:p>
        </w:tc>
        <w:tc>
          <w:tcPr>
            <w:tcW w:w="3235" w:type="dxa"/>
            <w:tcBorders>
              <w:top w:val="single" w:sz="4" w:space="0" w:color="auto"/>
              <w:left w:val="single" w:sz="4" w:space="0" w:color="auto"/>
              <w:bottom w:val="single" w:sz="4" w:space="0" w:color="auto"/>
              <w:right w:val="single" w:sz="4" w:space="0" w:color="auto"/>
            </w:tcBorders>
          </w:tcPr>
          <w:p w14:paraId="4A476A31" w14:textId="46386B67" w:rsidR="000753C3" w:rsidRDefault="004B158B" w:rsidP="00284DDE">
            <w:pPr>
              <w:rPr>
                <w:sz w:val="20"/>
              </w:rPr>
            </w:pPr>
            <w:r>
              <w:rPr>
                <w:sz w:val="20"/>
              </w:rPr>
              <w:t xml:space="preserve">Labor spent on assembling the electronic systems (i.e. probe wiring, Arduino coding, </w:t>
            </w:r>
            <w:r w:rsidR="00957819">
              <w:rPr>
                <w:sz w:val="20"/>
              </w:rPr>
              <w:t>breadboard arranging, etc.)</w:t>
            </w:r>
          </w:p>
        </w:tc>
        <w:tc>
          <w:tcPr>
            <w:tcW w:w="1620" w:type="dxa"/>
            <w:tcBorders>
              <w:top w:val="single" w:sz="4" w:space="0" w:color="auto"/>
              <w:left w:val="single" w:sz="4" w:space="0" w:color="auto"/>
              <w:bottom w:val="single" w:sz="4" w:space="0" w:color="auto"/>
              <w:right w:val="single" w:sz="4" w:space="0" w:color="auto"/>
            </w:tcBorders>
          </w:tcPr>
          <w:p w14:paraId="30C1AD92" w14:textId="0C1072D8" w:rsidR="00B17E13" w:rsidRDefault="004329B9" w:rsidP="00284DDE">
            <w:pPr>
              <w:rPr>
                <w:sz w:val="20"/>
              </w:rPr>
            </w:pPr>
            <w:r>
              <w:rPr>
                <w:sz w:val="20"/>
              </w:rPr>
              <w:t>$</w:t>
            </w:r>
            <w:r w:rsidR="000C36E6">
              <w:rPr>
                <w:sz w:val="20"/>
              </w:rPr>
              <w:t>16.66</w:t>
            </w:r>
            <w:r>
              <w:rPr>
                <w:sz w:val="20"/>
              </w:rPr>
              <w:t>/hr</w:t>
            </w:r>
          </w:p>
        </w:tc>
      </w:tr>
      <w:tr w:rsidR="000C36E6" w:rsidRPr="00CD5B9E" w14:paraId="33A7FC4F" w14:textId="77777777" w:rsidTr="000C36E6">
        <w:tc>
          <w:tcPr>
            <w:tcW w:w="2065" w:type="dxa"/>
            <w:tcBorders>
              <w:top w:val="single" w:sz="4" w:space="0" w:color="auto"/>
              <w:left w:val="single" w:sz="4" w:space="0" w:color="auto"/>
              <w:bottom w:val="single" w:sz="4" w:space="0" w:color="auto"/>
              <w:right w:val="single" w:sz="4" w:space="0" w:color="auto"/>
            </w:tcBorders>
          </w:tcPr>
          <w:p w14:paraId="39EE625C" w14:textId="720A97CC" w:rsidR="000C36E6" w:rsidRDefault="000C36E6" w:rsidP="000C36E6">
            <w:pPr>
              <w:rPr>
                <w:sz w:val="20"/>
              </w:rPr>
            </w:pPr>
            <w:r>
              <w:rPr>
                <w:sz w:val="20"/>
              </w:rPr>
              <w:t>Mechanical Assembly Labor</w:t>
            </w:r>
          </w:p>
        </w:tc>
        <w:tc>
          <w:tcPr>
            <w:tcW w:w="1085" w:type="dxa"/>
            <w:tcBorders>
              <w:top w:val="single" w:sz="4" w:space="0" w:color="auto"/>
              <w:left w:val="single" w:sz="4" w:space="0" w:color="auto"/>
              <w:bottom w:val="single" w:sz="4" w:space="0" w:color="auto"/>
              <w:right w:val="single" w:sz="4" w:space="0" w:color="auto"/>
            </w:tcBorders>
          </w:tcPr>
          <w:p w14:paraId="094033C0" w14:textId="6B2DA210" w:rsidR="000C36E6" w:rsidRDefault="000C36E6" w:rsidP="000C36E6">
            <w:pPr>
              <w:rPr>
                <w:sz w:val="20"/>
              </w:rPr>
            </w:pPr>
            <w:r>
              <w:rPr>
                <w:sz w:val="20"/>
              </w:rPr>
              <w:t>3 hours</w:t>
            </w:r>
          </w:p>
        </w:tc>
        <w:tc>
          <w:tcPr>
            <w:tcW w:w="3235" w:type="dxa"/>
            <w:tcBorders>
              <w:top w:val="single" w:sz="4" w:space="0" w:color="auto"/>
              <w:left w:val="single" w:sz="4" w:space="0" w:color="auto"/>
              <w:bottom w:val="single" w:sz="4" w:space="0" w:color="auto"/>
              <w:right w:val="single" w:sz="4" w:space="0" w:color="auto"/>
            </w:tcBorders>
          </w:tcPr>
          <w:p w14:paraId="7F0DF56F" w14:textId="60E30A4F" w:rsidR="000C36E6" w:rsidRDefault="004B158B" w:rsidP="000C36E6">
            <w:pPr>
              <w:rPr>
                <w:sz w:val="20"/>
              </w:rPr>
            </w:pPr>
            <w:r>
              <w:rPr>
                <w:sz w:val="20"/>
              </w:rPr>
              <w:t xml:space="preserve">Labor spent on assembling the mechanical systems </w:t>
            </w:r>
            <w:r w:rsidR="00957819">
              <w:rPr>
                <w:sz w:val="20"/>
              </w:rPr>
              <w:t>(i.e. probe assembling, case assembling, etc.)</w:t>
            </w:r>
          </w:p>
        </w:tc>
        <w:tc>
          <w:tcPr>
            <w:tcW w:w="1620" w:type="dxa"/>
            <w:tcBorders>
              <w:top w:val="single" w:sz="4" w:space="0" w:color="auto"/>
              <w:left w:val="single" w:sz="4" w:space="0" w:color="auto"/>
              <w:bottom w:val="single" w:sz="4" w:space="0" w:color="auto"/>
              <w:right w:val="single" w:sz="4" w:space="0" w:color="auto"/>
            </w:tcBorders>
          </w:tcPr>
          <w:p w14:paraId="558D955D" w14:textId="5F3303C9" w:rsidR="000C36E6" w:rsidRDefault="000C36E6" w:rsidP="000C36E6">
            <w:pPr>
              <w:rPr>
                <w:sz w:val="20"/>
              </w:rPr>
            </w:pPr>
            <w:r>
              <w:rPr>
                <w:sz w:val="20"/>
              </w:rPr>
              <w:t>$16.66/hr</w:t>
            </w:r>
          </w:p>
        </w:tc>
      </w:tr>
      <w:tr w:rsidR="000C36E6" w:rsidRPr="00CD5B9E" w14:paraId="5C61799A" w14:textId="77777777" w:rsidTr="000C36E6">
        <w:tc>
          <w:tcPr>
            <w:tcW w:w="2065" w:type="dxa"/>
            <w:tcBorders>
              <w:top w:val="single" w:sz="4" w:space="0" w:color="auto"/>
              <w:left w:val="single" w:sz="4" w:space="0" w:color="auto"/>
              <w:bottom w:val="single" w:sz="4" w:space="0" w:color="auto"/>
              <w:right w:val="single" w:sz="4" w:space="0" w:color="auto"/>
            </w:tcBorders>
          </w:tcPr>
          <w:p w14:paraId="6CAB3E0D" w14:textId="6A467902" w:rsidR="000C36E6" w:rsidRDefault="000C36E6" w:rsidP="000C36E6">
            <w:pPr>
              <w:rPr>
                <w:sz w:val="20"/>
              </w:rPr>
            </w:pPr>
            <w:r>
              <w:rPr>
                <w:sz w:val="20"/>
              </w:rPr>
              <w:t>Component Manufacturing Labor</w:t>
            </w:r>
          </w:p>
        </w:tc>
        <w:tc>
          <w:tcPr>
            <w:tcW w:w="1085" w:type="dxa"/>
            <w:tcBorders>
              <w:top w:val="single" w:sz="4" w:space="0" w:color="auto"/>
              <w:left w:val="single" w:sz="4" w:space="0" w:color="auto"/>
              <w:bottom w:val="single" w:sz="4" w:space="0" w:color="auto"/>
              <w:right w:val="single" w:sz="4" w:space="0" w:color="auto"/>
            </w:tcBorders>
          </w:tcPr>
          <w:p w14:paraId="007862C0" w14:textId="2BC8A31C" w:rsidR="000C36E6" w:rsidRDefault="00523612" w:rsidP="000C36E6">
            <w:pPr>
              <w:rPr>
                <w:sz w:val="20"/>
              </w:rPr>
            </w:pPr>
            <w:r>
              <w:rPr>
                <w:sz w:val="20"/>
              </w:rPr>
              <w:t>5 hours</w:t>
            </w:r>
          </w:p>
        </w:tc>
        <w:tc>
          <w:tcPr>
            <w:tcW w:w="3235" w:type="dxa"/>
            <w:tcBorders>
              <w:top w:val="single" w:sz="4" w:space="0" w:color="auto"/>
              <w:left w:val="single" w:sz="4" w:space="0" w:color="auto"/>
              <w:bottom w:val="single" w:sz="4" w:space="0" w:color="auto"/>
              <w:right w:val="single" w:sz="4" w:space="0" w:color="auto"/>
            </w:tcBorders>
          </w:tcPr>
          <w:p w14:paraId="25711420" w14:textId="6BE2E75C" w:rsidR="000C36E6" w:rsidRDefault="00E93141" w:rsidP="000C36E6">
            <w:pPr>
              <w:rPr>
                <w:sz w:val="20"/>
              </w:rPr>
            </w:pPr>
            <w:r>
              <w:rPr>
                <w:sz w:val="20"/>
              </w:rPr>
              <w:t xml:space="preserve">Labor spent on machining and manufacturing components, including time spent </w:t>
            </w:r>
            <w:r w:rsidR="00F47E4B">
              <w:rPr>
                <w:sz w:val="20"/>
              </w:rPr>
              <w:t>on</w:t>
            </w:r>
            <w:r>
              <w:rPr>
                <w:sz w:val="20"/>
              </w:rPr>
              <w:t xml:space="preserve"> slicer or CAM programs</w:t>
            </w:r>
          </w:p>
        </w:tc>
        <w:tc>
          <w:tcPr>
            <w:tcW w:w="1620" w:type="dxa"/>
            <w:tcBorders>
              <w:top w:val="single" w:sz="4" w:space="0" w:color="auto"/>
              <w:left w:val="single" w:sz="4" w:space="0" w:color="auto"/>
              <w:bottom w:val="single" w:sz="4" w:space="0" w:color="auto"/>
              <w:right w:val="single" w:sz="4" w:space="0" w:color="auto"/>
            </w:tcBorders>
          </w:tcPr>
          <w:p w14:paraId="7E1DE830" w14:textId="587A4E95" w:rsidR="000C36E6" w:rsidRDefault="000C36E6" w:rsidP="000C36E6">
            <w:pPr>
              <w:rPr>
                <w:sz w:val="20"/>
              </w:rPr>
            </w:pPr>
            <w:r>
              <w:rPr>
                <w:sz w:val="20"/>
              </w:rPr>
              <w:t>$16.66/hr</w:t>
            </w:r>
          </w:p>
        </w:tc>
      </w:tr>
      <w:tr w:rsidR="000C36E6" w:rsidRPr="00CD5B9E" w14:paraId="26584F90" w14:textId="77777777" w:rsidTr="000C36E6">
        <w:tc>
          <w:tcPr>
            <w:tcW w:w="2065" w:type="dxa"/>
            <w:tcBorders>
              <w:top w:val="single" w:sz="4" w:space="0" w:color="auto"/>
              <w:left w:val="single" w:sz="4" w:space="0" w:color="auto"/>
              <w:bottom w:val="single" w:sz="4" w:space="0" w:color="auto"/>
              <w:right w:val="single" w:sz="4" w:space="0" w:color="auto"/>
            </w:tcBorders>
          </w:tcPr>
          <w:p w14:paraId="4AD49CDB" w14:textId="5D0B21F8" w:rsidR="000C36E6" w:rsidRDefault="000C36E6" w:rsidP="000C36E6">
            <w:pPr>
              <w:rPr>
                <w:sz w:val="20"/>
              </w:rPr>
            </w:pPr>
            <w:r>
              <w:rPr>
                <w:sz w:val="20"/>
              </w:rPr>
              <w:t>Machine Time</w:t>
            </w:r>
          </w:p>
        </w:tc>
        <w:tc>
          <w:tcPr>
            <w:tcW w:w="1085" w:type="dxa"/>
            <w:tcBorders>
              <w:top w:val="single" w:sz="4" w:space="0" w:color="auto"/>
              <w:left w:val="single" w:sz="4" w:space="0" w:color="auto"/>
              <w:bottom w:val="single" w:sz="4" w:space="0" w:color="auto"/>
              <w:right w:val="single" w:sz="4" w:space="0" w:color="auto"/>
            </w:tcBorders>
          </w:tcPr>
          <w:p w14:paraId="5992511A" w14:textId="3F084550" w:rsidR="000C36E6" w:rsidRDefault="000C36E6" w:rsidP="000C36E6">
            <w:pPr>
              <w:rPr>
                <w:sz w:val="20"/>
              </w:rPr>
            </w:pPr>
            <w:r>
              <w:rPr>
                <w:sz w:val="20"/>
              </w:rPr>
              <w:t>0.5 hours</w:t>
            </w:r>
          </w:p>
        </w:tc>
        <w:tc>
          <w:tcPr>
            <w:tcW w:w="3235" w:type="dxa"/>
            <w:tcBorders>
              <w:top w:val="single" w:sz="4" w:space="0" w:color="auto"/>
              <w:left w:val="single" w:sz="4" w:space="0" w:color="auto"/>
              <w:bottom w:val="single" w:sz="4" w:space="0" w:color="auto"/>
              <w:right w:val="single" w:sz="4" w:space="0" w:color="auto"/>
            </w:tcBorders>
          </w:tcPr>
          <w:p w14:paraId="5D3E4097" w14:textId="620DE09D" w:rsidR="000C36E6" w:rsidRDefault="004A174F" w:rsidP="000C36E6">
            <w:pPr>
              <w:rPr>
                <w:sz w:val="20"/>
              </w:rPr>
            </w:pPr>
            <w:r>
              <w:rPr>
                <w:sz w:val="20"/>
              </w:rPr>
              <w:t>Machine downtime or maintenance time directly caused by usage for this project</w:t>
            </w:r>
          </w:p>
        </w:tc>
        <w:tc>
          <w:tcPr>
            <w:tcW w:w="1620" w:type="dxa"/>
            <w:tcBorders>
              <w:top w:val="single" w:sz="4" w:space="0" w:color="auto"/>
              <w:left w:val="single" w:sz="4" w:space="0" w:color="auto"/>
              <w:bottom w:val="single" w:sz="4" w:space="0" w:color="auto"/>
              <w:right w:val="single" w:sz="4" w:space="0" w:color="auto"/>
            </w:tcBorders>
          </w:tcPr>
          <w:p w14:paraId="3840BB25" w14:textId="7E29C81A" w:rsidR="000C36E6" w:rsidRDefault="000C36E6" w:rsidP="000C36E6">
            <w:pPr>
              <w:rPr>
                <w:sz w:val="20"/>
              </w:rPr>
            </w:pPr>
            <w:r>
              <w:rPr>
                <w:sz w:val="20"/>
              </w:rPr>
              <w:t>$16.66/hr</w:t>
            </w:r>
          </w:p>
        </w:tc>
      </w:tr>
      <w:tr w:rsidR="00B13E41" w:rsidRPr="00CD5B9E" w14:paraId="4F9F2C36" w14:textId="77777777" w:rsidTr="00B13E41">
        <w:trPr>
          <w:trHeight w:val="360"/>
        </w:trPr>
        <w:tc>
          <w:tcPr>
            <w:tcW w:w="6385" w:type="dxa"/>
            <w:gridSpan w:val="3"/>
            <w:tcBorders>
              <w:top w:val="single" w:sz="4" w:space="0" w:color="auto"/>
              <w:left w:val="single" w:sz="4" w:space="0" w:color="auto"/>
              <w:bottom w:val="single" w:sz="4" w:space="0" w:color="auto"/>
              <w:right w:val="single" w:sz="4" w:space="0" w:color="auto"/>
            </w:tcBorders>
            <w:vAlign w:val="center"/>
          </w:tcPr>
          <w:p w14:paraId="0C0E19C7" w14:textId="799B50B3" w:rsidR="00B13E41" w:rsidRDefault="00B13E41" w:rsidP="00B13E41">
            <w:pPr>
              <w:jc w:val="right"/>
              <w:rPr>
                <w:sz w:val="20"/>
              </w:rPr>
            </w:pPr>
            <w:r>
              <w:rPr>
                <w:sz w:val="20"/>
              </w:rPr>
              <w:t>Total Budget</w:t>
            </w:r>
            <w:r w:rsidR="00470D42">
              <w:rPr>
                <w:sz w:val="20"/>
              </w:rPr>
              <w:t xml:space="preserve"> (including shipping and taxes)</w:t>
            </w:r>
          </w:p>
        </w:tc>
        <w:tc>
          <w:tcPr>
            <w:tcW w:w="1620" w:type="dxa"/>
            <w:tcBorders>
              <w:top w:val="single" w:sz="4" w:space="0" w:color="auto"/>
              <w:left w:val="single" w:sz="4" w:space="0" w:color="auto"/>
              <w:bottom w:val="single" w:sz="4" w:space="0" w:color="auto"/>
              <w:right w:val="single" w:sz="4" w:space="0" w:color="auto"/>
            </w:tcBorders>
            <w:vAlign w:val="center"/>
          </w:tcPr>
          <w:p w14:paraId="13FF990C" w14:textId="04DDB279" w:rsidR="00B13E41" w:rsidRDefault="00D642B0" w:rsidP="00B13E41">
            <w:pPr>
              <w:rPr>
                <w:sz w:val="20"/>
              </w:rPr>
            </w:pPr>
            <w:r>
              <w:rPr>
                <w:sz w:val="20"/>
              </w:rPr>
              <w:t>$</w:t>
            </w:r>
            <w:r w:rsidR="000531C0">
              <w:rPr>
                <w:sz w:val="20"/>
              </w:rPr>
              <w:t>612.52</w:t>
            </w:r>
          </w:p>
        </w:tc>
      </w:tr>
    </w:tbl>
    <w:p w14:paraId="7F24FDB1" w14:textId="77777777" w:rsidR="008901FE" w:rsidRPr="00CD5B9E" w:rsidRDefault="008901FE" w:rsidP="008901FE"/>
    <w:p w14:paraId="19A2B280" w14:textId="77777777" w:rsidR="00C40F0B" w:rsidRPr="00CD5B9E" w:rsidRDefault="00CB4278" w:rsidP="00CB4278">
      <w:r w:rsidRPr="00CD5B9E">
        <w:br w:type="page"/>
      </w:r>
    </w:p>
    <w:p w14:paraId="7A2E4D21" w14:textId="77777777" w:rsidR="00E72B06" w:rsidRDefault="00E72B06" w:rsidP="007F6D43">
      <w:pPr>
        <w:pStyle w:val="Heading1"/>
        <w:sectPr w:rsidR="00E72B06" w:rsidSect="006955AA">
          <w:pgSz w:w="12240" w:h="15840"/>
          <w:pgMar w:top="1440" w:right="1440" w:bottom="1440" w:left="1440" w:header="720" w:footer="720" w:gutter="0"/>
          <w:cols w:space="720"/>
          <w:noEndnote/>
          <w:titlePg/>
          <w:docGrid w:linePitch="326"/>
        </w:sectPr>
      </w:pPr>
      <w:bookmarkStart w:id="224" w:name="_Toc215782170"/>
    </w:p>
    <w:p w14:paraId="57E2E75B" w14:textId="148A2218" w:rsidR="00C40F0B" w:rsidRDefault="00C40F0B" w:rsidP="007F6D43">
      <w:pPr>
        <w:pStyle w:val="Heading1"/>
      </w:pPr>
      <w:bookmarkStart w:id="225" w:name="_Toc220308009"/>
      <w:r w:rsidRPr="00CD5B9E">
        <w:lastRenderedPageBreak/>
        <w:t>A</w:t>
      </w:r>
      <w:r w:rsidR="007F6D43" w:rsidRPr="00CD5B9E">
        <w:t>PPENDIX</w:t>
      </w:r>
      <w:r w:rsidRPr="00CD5B9E">
        <w:t xml:space="preserve"> E </w:t>
      </w:r>
      <w:r w:rsidR="00E72B06">
        <w:t>–</w:t>
      </w:r>
      <w:r w:rsidRPr="00CD5B9E">
        <w:t xml:space="preserve"> Schedule</w:t>
      </w:r>
      <w:bookmarkEnd w:id="224"/>
      <w:bookmarkEnd w:id="225"/>
    </w:p>
    <w:p w14:paraId="2F5B9F66" w14:textId="77777777" w:rsidR="00E72B06" w:rsidRPr="00E72B06" w:rsidRDefault="00E72B06" w:rsidP="00E72B06"/>
    <w:p w14:paraId="4FBCE65C" w14:textId="3D973E84" w:rsidR="008621B1" w:rsidRDefault="00AD12D4" w:rsidP="00553FDD">
      <w:r>
        <w:rPr>
          <w:noProof/>
        </w:rPr>
        <w:drawing>
          <wp:inline distT="0" distB="0" distL="0" distR="0" wp14:anchorId="6E463580" wp14:editId="4F79924A">
            <wp:extent cx="8229600" cy="3661995"/>
            <wp:effectExtent l="0" t="0" r="0" b="0"/>
            <wp:docPr id="94836979"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836979" name="Picture 1" descr="A screenshot of a computer&#10;&#10;AI-generated content may be incorrect."/>
                    <pic:cNvPicPr/>
                  </pic:nvPicPr>
                  <pic:blipFill>
                    <a:blip r:embed="rId62"/>
                    <a:stretch>
                      <a:fillRect/>
                    </a:stretch>
                  </pic:blipFill>
                  <pic:spPr>
                    <a:xfrm>
                      <a:off x="0" y="0"/>
                      <a:ext cx="8229600" cy="3661995"/>
                    </a:xfrm>
                    <a:prstGeom prst="rect">
                      <a:avLst/>
                    </a:prstGeom>
                  </pic:spPr>
                </pic:pic>
              </a:graphicData>
            </a:graphic>
          </wp:inline>
        </w:drawing>
      </w:r>
    </w:p>
    <w:p w14:paraId="3A1D9A19" w14:textId="7F89D4D1" w:rsidR="00E72B06" w:rsidRPr="00CD5B9E" w:rsidRDefault="00E72B06" w:rsidP="00E72B06">
      <w:r w:rsidRPr="00CD5B9E">
        <w:t>Figure E1. Project Gantt Chart</w:t>
      </w:r>
      <w:r>
        <w:t>, Proposal-Analysis.</w:t>
      </w:r>
    </w:p>
    <w:p w14:paraId="28B16FE0" w14:textId="77777777" w:rsidR="00E72B06" w:rsidRDefault="00E72B06" w:rsidP="00553FDD"/>
    <w:p w14:paraId="535D3FA7" w14:textId="674013D8" w:rsidR="00AD12D4" w:rsidRDefault="00AD12D4" w:rsidP="00553FDD">
      <w:r>
        <w:rPr>
          <w:noProof/>
        </w:rPr>
        <w:lastRenderedPageBreak/>
        <w:drawing>
          <wp:inline distT="0" distB="0" distL="0" distR="0" wp14:anchorId="20462528" wp14:editId="7D2E9257">
            <wp:extent cx="8229600" cy="3647928"/>
            <wp:effectExtent l="0" t="0" r="0" b="0"/>
            <wp:docPr id="147598616" name="Picture 2"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598616" name="Picture 2" descr="A screenshot of a computer&#10;&#10;AI-generated content may be incorrect."/>
                    <pic:cNvPicPr/>
                  </pic:nvPicPr>
                  <pic:blipFill>
                    <a:blip r:embed="rId63"/>
                    <a:stretch>
                      <a:fillRect/>
                    </a:stretch>
                  </pic:blipFill>
                  <pic:spPr>
                    <a:xfrm>
                      <a:off x="0" y="0"/>
                      <a:ext cx="8229600" cy="3647928"/>
                    </a:xfrm>
                    <a:prstGeom prst="rect">
                      <a:avLst/>
                    </a:prstGeom>
                  </pic:spPr>
                </pic:pic>
              </a:graphicData>
            </a:graphic>
          </wp:inline>
        </w:drawing>
      </w:r>
    </w:p>
    <w:p w14:paraId="19AF3ABF" w14:textId="057F2375" w:rsidR="00E72B06" w:rsidRPr="00CD5B9E" w:rsidRDefault="00E72B06" w:rsidP="00E72B06">
      <w:r w:rsidRPr="00CD5B9E">
        <w:t>Figure E</w:t>
      </w:r>
      <w:r>
        <w:t>2</w:t>
      </w:r>
      <w:r w:rsidRPr="00CD5B9E">
        <w:t>. Project Gantt Chart</w:t>
      </w:r>
      <w:r>
        <w:t>, Drawings-Device Manufacturing.</w:t>
      </w:r>
    </w:p>
    <w:p w14:paraId="5B02E8F1" w14:textId="77777777" w:rsidR="00E72B06" w:rsidRDefault="00E72B06" w:rsidP="00553FDD"/>
    <w:p w14:paraId="6106A6CA" w14:textId="5195D013" w:rsidR="00AD12D4" w:rsidRPr="00CD5B9E" w:rsidRDefault="00AD12D4" w:rsidP="00553FDD">
      <w:r>
        <w:rPr>
          <w:noProof/>
        </w:rPr>
        <w:lastRenderedPageBreak/>
        <w:drawing>
          <wp:inline distT="0" distB="0" distL="0" distR="0" wp14:anchorId="7B5C5924" wp14:editId="285F9C8E">
            <wp:extent cx="8229600" cy="3649687"/>
            <wp:effectExtent l="0" t="0" r="0" b="8255"/>
            <wp:docPr id="1405058014" name="Picture 3"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5058014" name="Picture 3" descr="A screenshot of a computer&#10;&#10;AI-generated content may be incorrect."/>
                    <pic:cNvPicPr/>
                  </pic:nvPicPr>
                  <pic:blipFill>
                    <a:blip r:embed="rId64"/>
                    <a:stretch>
                      <a:fillRect/>
                    </a:stretch>
                  </pic:blipFill>
                  <pic:spPr>
                    <a:xfrm>
                      <a:off x="0" y="0"/>
                      <a:ext cx="8229600" cy="3649687"/>
                    </a:xfrm>
                    <a:prstGeom prst="rect">
                      <a:avLst/>
                    </a:prstGeom>
                  </pic:spPr>
                </pic:pic>
              </a:graphicData>
            </a:graphic>
          </wp:inline>
        </w:drawing>
      </w:r>
    </w:p>
    <w:p w14:paraId="01502998" w14:textId="41DCDDA4" w:rsidR="008621B1" w:rsidRPr="00CD5B9E" w:rsidRDefault="008621B1" w:rsidP="00553FDD">
      <w:r w:rsidRPr="00CD5B9E">
        <w:t>Figure E</w:t>
      </w:r>
      <w:r w:rsidR="00E72B06">
        <w:t>3</w:t>
      </w:r>
      <w:r w:rsidRPr="00CD5B9E">
        <w:t>. Project Gantt Chart</w:t>
      </w:r>
      <w:r w:rsidR="00E72B06">
        <w:t>, De</w:t>
      </w:r>
      <w:r w:rsidR="003178FB">
        <w:t>vice Evaluation-Deliverables.</w:t>
      </w:r>
    </w:p>
    <w:p w14:paraId="5D51DF0D" w14:textId="77777777" w:rsidR="00E72B06" w:rsidRDefault="00553FDD" w:rsidP="007F6D43">
      <w:pPr>
        <w:pStyle w:val="Heading1"/>
        <w:sectPr w:rsidR="00E72B06" w:rsidSect="00E72B06">
          <w:pgSz w:w="15840" w:h="12240" w:orient="landscape"/>
          <w:pgMar w:top="1440" w:right="1440" w:bottom="1440" w:left="1440" w:header="720" w:footer="720" w:gutter="0"/>
          <w:cols w:space="720"/>
          <w:noEndnote/>
          <w:titlePg/>
          <w:docGrid w:linePitch="326"/>
        </w:sectPr>
      </w:pPr>
      <w:r w:rsidRPr="00CD5B9E">
        <w:br w:type="page"/>
      </w:r>
      <w:bookmarkStart w:id="226" w:name="_Toc215782171"/>
    </w:p>
    <w:p w14:paraId="0832E8C7" w14:textId="461C1B1B" w:rsidR="00CB4278" w:rsidRPr="00CD5B9E" w:rsidRDefault="00CB4278" w:rsidP="007F6D43">
      <w:pPr>
        <w:pStyle w:val="Heading1"/>
      </w:pPr>
      <w:bookmarkStart w:id="227" w:name="_Toc220308010"/>
      <w:r w:rsidRPr="00CD5B9E">
        <w:lastRenderedPageBreak/>
        <w:t>A</w:t>
      </w:r>
      <w:r w:rsidRPr="00CD5B9E">
        <w:rPr>
          <w:caps/>
        </w:rPr>
        <w:t>ppendix</w:t>
      </w:r>
      <w:r w:rsidRPr="00CD5B9E">
        <w:t xml:space="preserve"> F – Expertise and Resources</w:t>
      </w:r>
      <w:bookmarkEnd w:id="226"/>
      <w:bookmarkEnd w:id="227"/>
    </w:p>
    <w:p w14:paraId="3573D03F" w14:textId="42AEDC08" w:rsidR="00C40F0B" w:rsidRPr="00CD5B9E" w:rsidRDefault="007F4C45" w:rsidP="00C40F0B">
      <w:r>
        <w:rPr>
          <w:noProof/>
        </w:rPr>
        <w:drawing>
          <wp:inline distT="0" distB="0" distL="0" distR="0" wp14:anchorId="493C0256" wp14:editId="1F3CE675">
            <wp:extent cx="8229600" cy="3183695"/>
            <wp:effectExtent l="0" t="0" r="0" b="0"/>
            <wp:docPr id="796687190" name="Picture 1" descr="A screenshot of a computer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6687190" name="Picture 1" descr="A screenshot of a computer screen&#10;&#10;AI-generated content may be incorrect."/>
                    <pic:cNvPicPr/>
                  </pic:nvPicPr>
                  <pic:blipFill>
                    <a:blip r:embed="rId65"/>
                    <a:stretch>
                      <a:fillRect/>
                    </a:stretch>
                  </pic:blipFill>
                  <pic:spPr>
                    <a:xfrm>
                      <a:off x="0" y="0"/>
                      <a:ext cx="8229600" cy="3183695"/>
                    </a:xfrm>
                    <a:prstGeom prst="rect">
                      <a:avLst/>
                    </a:prstGeom>
                  </pic:spPr>
                </pic:pic>
              </a:graphicData>
            </a:graphic>
          </wp:inline>
        </w:drawing>
      </w:r>
    </w:p>
    <w:p w14:paraId="7F17E5F9" w14:textId="4B5148BB" w:rsidR="00987355" w:rsidRDefault="00987355">
      <w:r>
        <w:t>Figure F1. Thermistor Arrangement Decision Matrix</w:t>
      </w:r>
    </w:p>
    <w:p w14:paraId="0EE06EEB" w14:textId="35A41839" w:rsidR="009E1371" w:rsidRDefault="00745A74">
      <w:r>
        <w:t>This served</w:t>
      </w:r>
      <w:r w:rsidR="002C53FE">
        <w:t xml:space="preserve"> to narrow down the choice for heating/measuring element in the liquid probe.</w:t>
      </w:r>
      <w:r w:rsidR="00CD2A1A">
        <w:t xml:space="preserve"> Ultimately, two tandem thermistors were chosen. The losing choices were a thermistor/hot wire combo and a single thermistor.</w:t>
      </w:r>
    </w:p>
    <w:p w14:paraId="519BD7C4" w14:textId="77777777" w:rsidR="00363916" w:rsidRDefault="00363916"/>
    <w:p w14:paraId="44D0D52A" w14:textId="77777777" w:rsidR="00E87B9D" w:rsidRDefault="005731EC">
      <w:r>
        <w:rPr>
          <w:noProof/>
        </w:rPr>
        <w:lastRenderedPageBreak/>
        <w:drawing>
          <wp:inline distT="0" distB="0" distL="0" distR="0" wp14:anchorId="4E575A9A" wp14:editId="133823DE">
            <wp:extent cx="6211330" cy="5126337"/>
            <wp:effectExtent l="0" t="0" r="0" b="0"/>
            <wp:docPr id="1645261423" name="Picture 2"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5261423" name="Picture 2" descr="A screenshot of a computer&#10;&#10;AI-generated content may be incorrect."/>
                    <pic:cNvPicPr/>
                  </pic:nvPicPr>
                  <pic:blipFill>
                    <a:blip r:embed="rId66"/>
                    <a:stretch>
                      <a:fillRect/>
                    </a:stretch>
                  </pic:blipFill>
                  <pic:spPr>
                    <a:xfrm>
                      <a:off x="0" y="0"/>
                      <a:ext cx="6215520" cy="5129795"/>
                    </a:xfrm>
                    <a:prstGeom prst="rect">
                      <a:avLst/>
                    </a:prstGeom>
                  </pic:spPr>
                </pic:pic>
              </a:graphicData>
            </a:graphic>
          </wp:inline>
        </w:drawing>
      </w:r>
    </w:p>
    <w:p w14:paraId="60F75DFC" w14:textId="14862C70" w:rsidR="003A353D" w:rsidRDefault="00E87B9D">
      <w:r>
        <w:t>Figure F2. IBB-20-003 Material Choice Decision Matrix</w:t>
      </w:r>
    </w:p>
    <w:p w14:paraId="67B9E049" w14:textId="7B5F4773" w:rsidR="003A353D" w:rsidRDefault="003A353D">
      <w:pPr>
        <w:sectPr w:rsidR="003A353D" w:rsidSect="00E72B06">
          <w:pgSz w:w="15840" w:h="12240" w:orient="landscape"/>
          <w:pgMar w:top="1440" w:right="1440" w:bottom="1440" w:left="1440" w:header="720" w:footer="720" w:gutter="0"/>
          <w:cols w:space="720"/>
          <w:noEndnote/>
          <w:titlePg/>
          <w:docGrid w:linePitch="326"/>
        </w:sectPr>
      </w:pPr>
      <w:r>
        <w:t xml:space="preserve">IBB-20-003 will be </w:t>
      </w:r>
      <w:r w:rsidR="0090674E">
        <w:t>a tube which will contact the liquid environment being measured</w:t>
      </w:r>
      <w:r>
        <w:t xml:space="preserve">. Since </w:t>
      </w:r>
      <w:r w:rsidR="0090674E">
        <w:t xml:space="preserve">manufacturability and the </w:t>
      </w:r>
      <w:proofErr w:type="gramStart"/>
      <w:r w:rsidR="0090674E">
        <w:t>affect</w:t>
      </w:r>
      <w:proofErr w:type="gramEnd"/>
      <w:r w:rsidR="0090674E">
        <w:t xml:space="preserve"> this material would have on the environment were highly important criterion, </w:t>
      </w:r>
      <w:r w:rsidR="00F34A72">
        <w:t>it was decided that aluminum will be the best material choice.</w:t>
      </w:r>
      <w:r>
        <w:t xml:space="preserve"> </w:t>
      </w:r>
    </w:p>
    <w:p w14:paraId="5C37510C" w14:textId="77777777" w:rsidR="005D5F50" w:rsidRDefault="005D5F50"/>
    <w:p w14:paraId="65510618" w14:textId="7AE52BDE" w:rsidR="005B11ED" w:rsidRDefault="005731EC">
      <w:r>
        <w:rPr>
          <w:noProof/>
        </w:rPr>
        <w:drawing>
          <wp:inline distT="0" distB="0" distL="0" distR="0" wp14:anchorId="6FBF9D64" wp14:editId="3442092D">
            <wp:extent cx="8229600" cy="4723226"/>
            <wp:effectExtent l="0" t="0" r="0" b="1270"/>
            <wp:docPr id="717871550" name="Picture 3"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7871550" name="Picture 3" descr="A screenshot of a computer&#10;&#10;AI-generated content may be incorrect."/>
                    <pic:cNvPicPr/>
                  </pic:nvPicPr>
                  <pic:blipFill>
                    <a:blip r:embed="rId67"/>
                    <a:stretch>
                      <a:fillRect/>
                    </a:stretch>
                  </pic:blipFill>
                  <pic:spPr>
                    <a:xfrm>
                      <a:off x="0" y="0"/>
                      <a:ext cx="8229600" cy="4723226"/>
                    </a:xfrm>
                    <a:prstGeom prst="rect">
                      <a:avLst/>
                    </a:prstGeom>
                  </pic:spPr>
                </pic:pic>
              </a:graphicData>
            </a:graphic>
          </wp:inline>
        </w:drawing>
      </w:r>
    </w:p>
    <w:p w14:paraId="1B280EE4" w14:textId="77777777" w:rsidR="005D5F50" w:rsidRDefault="005D5F50">
      <w:r>
        <w:t>Figure F3. IBB-20-004 Manufacturing Method Decision Matrix</w:t>
      </w:r>
    </w:p>
    <w:p w14:paraId="46DC2602" w14:textId="67E6FA8F" w:rsidR="00070DE7" w:rsidRDefault="00F34A72">
      <w:r>
        <w:t>IBB-20-004 will be a clamping plate.</w:t>
      </w:r>
      <w:r w:rsidR="00C12945">
        <w:t xml:space="preserve"> Since this component will see a high amount of compression, it was decided that a manufacturing method capable of machining metal materials would be best.</w:t>
      </w:r>
      <w:r w:rsidR="002653D9">
        <w:t xml:space="preserve"> CNC milling produces the highest accuracy parts and can easily be reproduced, so this method was chosen.</w:t>
      </w:r>
    </w:p>
    <w:p w14:paraId="6769B0DD" w14:textId="77777777" w:rsidR="00070DE7" w:rsidRDefault="00070DE7"/>
    <w:p w14:paraId="091268C2" w14:textId="77777777" w:rsidR="00070DE7" w:rsidRDefault="00070DE7">
      <w:r w:rsidRPr="00070DE7">
        <w:rPr>
          <w:noProof/>
        </w:rPr>
        <w:lastRenderedPageBreak/>
        <w:drawing>
          <wp:inline distT="0" distB="0" distL="0" distR="0" wp14:anchorId="227E297D" wp14:editId="1CD88953">
            <wp:extent cx="6590270" cy="4646242"/>
            <wp:effectExtent l="0" t="0" r="1270" b="2540"/>
            <wp:docPr id="1897865503"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7865503" name="Picture 1" descr="A screenshot of a computer&#10;&#10;AI-generated content may be incorrect."/>
                    <pic:cNvPicPr/>
                  </pic:nvPicPr>
                  <pic:blipFill>
                    <a:blip r:embed="rId68"/>
                    <a:stretch>
                      <a:fillRect/>
                    </a:stretch>
                  </pic:blipFill>
                  <pic:spPr>
                    <a:xfrm>
                      <a:off x="0" y="0"/>
                      <a:ext cx="6594499" cy="4649223"/>
                    </a:xfrm>
                    <a:prstGeom prst="rect">
                      <a:avLst/>
                    </a:prstGeom>
                  </pic:spPr>
                </pic:pic>
              </a:graphicData>
            </a:graphic>
          </wp:inline>
        </w:drawing>
      </w:r>
    </w:p>
    <w:p w14:paraId="67377DFB" w14:textId="3568E8B2" w:rsidR="002653D9" w:rsidRDefault="00070DE7">
      <w:r>
        <w:t>Figure F4</w:t>
      </w:r>
      <w:r w:rsidR="00745A74">
        <w:t>. 3D Printer Filament Decision Matrix.</w:t>
      </w:r>
    </w:p>
    <w:p w14:paraId="3F29A0FC" w14:textId="4F7C2E41" w:rsidR="002653D9" w:rsidRDefault="002653D9">
      <w:pPr>
        <w:sectPr w:rsidR="002653D9" w:rsidSect="00E72B06">
          <w:pgSz w:w="15840" w:h="12240" w:orient="landscape"/>
          <w:pgMar w:top="1440" w:right="1440" w:bottom="1440" w:left="1440" w:header="720" w:footer="720" w:gutter="0"/>
          <w:cols w:space="720"/>
          <w:noEndnote/>
          <w:titlePg/>
          <w:docGrid w:linePitch="326"/>
        </w:sectPr>
      </w:pPr>
      <w:r>
        <w:t>Aside from components IBB</w:t>
      </w:r>
      <w:r w:rsidR="000C36BD">
        <w:t>-20-007 and IBB-20-008, all components which will be 3D printed can be done so out of the same filament. This matrix found that though ABS</w:t>
      </w:r>
      <w:r w:rsidR="009A75CE">
        <w:t xml:space="preserve"> would be a good material, it wouldn’t be worth using due to the manufacturing difficulties that come with using the filament </w:t>
      </w:r>
      <w:r w:rsidR="00AB2DFE">
        <w:t>in the 3D printers Hogue has available. PLA+ will be sufficient enough for the intent of each component and can be easily calibrated for precise parts.</w:t>
      </w:r>
    </w:p>
    <w:p w14:paraId="69219323" w14:textId="4454C0B0" w:rsidR="00CB4278" w:rsidRPr="00CD5B9E" w:rsidRDefault="00CB4278" w:rsidP="005D5F50">
      <w:pPr>
        <w:pStyle w:val="Heading1"/>
      </w:pPr>
      <w:bookmarkStart w:id="228" w:name="_Toc215782172"/>
      <w:bookmarkStart w:id="229" w:name="_Toc220308011"/>
      <w:r w:rsidRPr="00CD5B9E">
        <w:lastRenderedPageBreak/>
        <w:t xml:space="preserve">APPENDIX G – </w:t>
      </w:r>
      <w:r w:rsidR="00287FC6" w:rsidRPr="00CD5B9E">
        <w:t>Testing Report</w:t>
      </w:r>
      <w:bookmarkEnd w:id="228"/>
      <w:bookmarkEnd w:id="229"/>
    </w:p>
    <w:p w14:paraId="26DCA612" w14:textId="537C89EA" w:rsidR="00CB4278" w:rsidRPr="00CD5B9E" w:rsidRDefault="00CB4278" w:rsidP="009E1371"/>
    <w:p w14:paraId="1A24BA0A" w14:textId="54971138" w:rsidR="00E72CC1" w:rsidRPr="00CD5B9E" w:rsidRDefault="00E72CC1" w:rsidP="00E72CC1">
      <w:pPr>
        <w:pStyle w:val="Heading2"/>
      </w:pPr>
      <w:bookmarkStart w:id="230" w:name="_Toc215782173"/>
      <w:bookmarkStart w:id="231" w:name="_Toc220308012"/>
      <w:r w:rsidRPr="00CD5B9E">
        <w:t>Appendix G1 (</w:t>
      </w:r>
      <w:r w:rsidR="00EF4203">
        <w:t>Room Temperature Water</w:t>
      </w:r>
      <w:r w:rsidRPr="00CD5B9E">
        <w:t>)</w:t>
      </w:r>
      <w:bookmarkEnd w:id="230"/>
      <w:bookmarkEnd w:id="231"/>
    </w:p>
    <w:p w14:paraId="43B8F46E" w14:textId="7A3611FF" w:rsidR="00023C9E" w:rsidRPr="00CD5B9E" w:rsidRDefault="00023C9E" w:rsidP="00023C9E">
      <w:pPr>
        <w:pStyle w:val="Heading3"/>
      </w:pPr>
      <w:bookmarkStart w:id="232" w:name="_Toc215782174"/>
      <w:bookmarkStart w:id="233" w:name="_Toc220308013"/>
      <w:r w:rsidRPr="00CD5B9E">
        <w:t>Introduction</w:t>
      </w:r>
      <w:bookmarkEnd w:id="232"/>
      <w:bookmarkEnd w:id="233"/>
    </w:p>
    <w:p w14:paraId="075D53F5" w14:textId="226A9C45" w:rsidR="00023C9E" w:rsidRPr="00CD5B9E" w:rsidRDefault="00023C9E" w:rsidP="00023C9E"/>
    <w:p w14:paraId="6EF9DABB" w14:textId="7304786A" w:rsidR="00023C9E" w:rsidRPr="00CD5B9E" w:rsidRDefault="00023C9E" w:rsidP="00023C9E">
      <w:pPr>
        <w:pStyle w:val="Heading3"/>
      </w:pPr>
      <w:bookmarkStart w:id="234" w:name="_Toc215782175"/>
      <w:bookmarkStart w:id="235" w:name="_Toc220308014"/>
      <w:r w:rsidRPr="00CD5B9E">
        <w:t>Method/Approach</w:t>
      </w:r>
      <w:bookmarkEnd w:id="234"/>
      <w:bookmarkEnd w:id="235"/>
    </w:p>
    <w:p w14:paraId="0D8C6835" w14:textId="5E8669BB" w:rsidR="00023C9E" w:rsidRPr="00CD5B9E" w:rsidRDefault="00023C9E" w:rsidP="00023C9E"/>
    <w:p w14:paraId="659318C7" w14:textId="1AF52EFE" w:rsidR="00023C9E" w:rsidRPr="00CD5B9E" w:rsidRDefault="00023C9E" w:rsidP="00023C9E">
      <w:pPr>
        <w:pStyle w:val="Heading3"/>
      </w:pPr>
      <w:bookmarkStart w:id="236" w:name="_Toc215782176"/>
      <w:bookmarkStart w:id="237" w:name="_Toc220308015"/>
      <w:r w:rsidRPr="00CD5B9E">
        <w:t>Test Procedure</w:t>
      </w:r>
      <w:bookmarkEnd w:id="236"/>
      <w:bookmarkEnd w:id="237"/>
    </w:p>
    <w:p w14:paraId="4B1873FB" w14:textId="04263662" w:rsidR="00023C9E" w:rsidRPr="00CD5B9E" w:rsidRDefault="00023C9E" w:rsidP="00023C9E"/>
    <w:p w14:paraId="49010B0B" w14:textId="6970CC63" w:rsidR="00023C9E" w:rsidRPr="00CD5B9E" w:rsidRDefault="00023C9E" w:rsidP="00023C9E">
      <w:pPr>
        <w:pStyle w:val="Heading3"/>
      </w:pPr>
      <w:bookmarkStart w:id="238" w:name="_Toc215782177"/>
      <w:bookmarkStart w:id="239" w:name="_Toc220308016"/>
      <w:r w:rsidRPr="00CD5B9E">
        <w:t>Deliverables</w:t>
      </w:r>
      <w:bookmarkEnd w:id="238"/>
      <w:bookmarkEnd w:id="239"/>
    </w:p>
    <w:p w14:paraId="275DDA7E" w14:textId="77777777" w:rsidR="00023C9E" w:rsidRPr="00CD5B9E" w:rsidRDefault="00023C9E" w:rsidP="00023C9E"/>
    <w:p w14:paraId="272C106E" w14:textId="1DFC2FF6" w:rsidR="00EF64B7" w:rsidRDefault="00EF64B7" w:rsidP="00EF64B7">
      <w:pPr>
        <w:pStyle w:val="Heading2"/>
      </w:pPr>
      <w:bookmarkStart w:id="240" w:name="_Toc215782178"/>
      <w:bookmarkStart w:id="241" w:name="_Toc220308017"/>
      <w:r w:rsidRPr="00CD5B9E">
        <w:t>Appendix G1</w:t>
      </w:r>
      <w:r w:rsidR="00E72CC1" w:rsidRPr="00CD5B9E">
        <w:t>.1</w:t>
      </w:r>
      <w:r w:rsidRPr="00CD5B9E">
        <w:t xml:space="preserve"> – Procedure Checklist</w:t>
      </w:r>
      <w:bookmarkEnd w:id="240"/>
      <w:bookmarkEnd w:id="241"/>
    </w:p>
    <w:p w14:paraId="57FE2507" w14:textId="4BDF57E8" w:rsidR="00EF64B7" w:rsidRPr="00CD5B9E" w:rsidRDefault="00EF64B7" w:rsidP="00EF64B7"/>
    <w:p w14:paraId="523C3B5E" w14:textId="5D9F3C6C" w:rsidR="00EF64B7" w:rsidRDefault="00EF64B7" w:rsidP="00EF64B7">
      <w:pPr>
        <w:pStyle w:val="Heading2"/>
      </w:pPr>
      <w:bookmarkStart w:id="242" w:name="_Toc215782179"/>
      <w:bookmarkStart w:id="243" w:name="_Toc220308018"/>
      <w:r w:rsidRPr="00CD5B9E">
        <w:t>Appendix G</w:t>
      </w:r>
      <w:r w:rsidR="00E72CC1" w:rsidRPr="00CD5B9E">
        <w:t>1.</w:t>
      </w:r>
      <w:r w:rsidRPr="00CD5B9E">
        <w:t>2 – Data Forms</w:t>
      </w:r>
      <w:bookmarkEnd w:id="242"/>
      <w:bookmarkEnd w:id="243"/>
    </w:p>
    <w:p w14:paraId="53D4F34D" w14:textId="77777777" w:rsidR="00EF64B7" w:rsidRPr="00CD5B9E" w:rsidRDefault="00EF64B7" w:rsidP="00EF64B7"/>
    <w:p w14:paraId="68693BBD" w14:textId="1A3B4074" w:rsidR="00EF64B7" w:rsidRDefault="00EF64B7" w:rsidP="00EF64B7">
      <w:pPr>
        <w:pStyle w:val="Heading2"/>
      </w:pPr>
      <w:bookmarkStart w:id="244" w:name="_Toc215782180"/>
      <w:bookmarkStart w:id="245" w:name="_Toc220308019"/>
      <w:r w:rsidRPr="00CD5B9E">
        <w:t>Appendix G</w:t>
      </w:r>
      <w:r w:rsidR="00E72CC1" w:rsidRPr="00CD5B9E">
        <w:t>1.</w:t>
      </w:r>
      <w:r w:rsidRPr="00CD5B9E">
        <w:t>3 – Raw Data</w:t>
      </w:r>
      <w:bookmarkEnd w:id="244"/>
      <w:bookmarkEnd w:id="245"/>
    </w:p>
    <w:p w14:paraId="43B13068" w14:textId="7F9ADF78" w:rsidR="00EF64B7" w:rsidRPr="00CD5B9E" w:rsidRDefault="00EF64B7"/>
    <w:p w14:paraId="737BE8B0" w14:textId="07452E6A" w:rsidR="00EF64B7" w:rsidRDefault="00EF64B7" w:rsidP="00EF64B7">
      <w:pPr>
        <w:pStyle w:val="Heading2"/>
      </w:pPr>
      <w:bookmarkStart w:id="246" w:name="_Toc215782181"/>
      <w:bookmarkStart w:id="247" w:name="_Toc220308020"/>
      <w:r w:rsidRPr="00CD5B9E">
        <w:t>Appendix G</w:t>
      </w:r>
      <w:r w:rsidR="00E72CC1" w:rsidRPr="00CD5B9E">
        <w:t>1.</w:t>
      </w:r>
      <w:r w:rsidRPr="00CD5B9E">
        <w:t>4 – Evaluation Sheet</w:t>
      </w:r>
      <w:bookmarkEnd w:id="246"/>
      <w:bookmarkEnd w:id="247"/>
    </w:p>
    <w:p w14:paraId="26ECC802" w14:textId="66F8D3D6" w:rsidR="00EF64B7" w:rsidRPr="00CD5B9E" w:rsidRDefault="00EF64B7"/>
    <w:p w14:paraId="72E39414" w14:textId="32367224" w:rsidR="00EF64B7" w:rsidRDefault="00EF64B7" w:rsidP="00EF64B7">
      <w:pPr>
        <w:pStyle w:val="Heading2"/>
      </w:pPr>
      <w:bookmarkStart w:id="248" w:name="_Toc215782182"/>
      <w:bookmarkStart w:id="249" w:name="_Toc220308021"/>
      <w:r w:rsidRPr="00CD5B9E">
        <w:t>Appendix G</w:t>
      </w:r>
      <w:r w:rsidR="00E72CC1" w:rsidRPr="00CD5B9E">
        <w:t>1.</w:t>
      </w:r>
      <w:r w:rsidRPr="00CD5B9E">
        <w:t>5 – Schedule (Testing)</w:t>
      </w:r>
      <w:bookmarkEnd w:id="248"/>
      <w:bookmarkEnd w:id="249"/>
    </w:p>
    <w:p w14:paraId="5C4D8FFF" w14:textId="3F2AE3E8" w:rsidR="00EF64B7" w:rsidRDefault="00EF64B7"/>
    <w:p w14:paraId="4132DD9A" w14:textId="77777777" w:rsidR="00A51907" w:rsidRPr="00CD5B9E" w:rsidRDefault="00A51907"/>
    <w:p w14:paraId="6FB4D536" w14:textId="77777777" w:rsidR="00A51907" w:rsidRDefault="00A51907">
      <w:pPr>
        <w:rPr>
          <w:rFonts w:asciiTheme="majorHAnsi" w:hAnsiTheme="majorHAnsi"/>
          <w:sz w:val="36"/>
        </w:rPr>
      </w:pPr>
      <w:r>
        <w:br w:type="page"/>
      </w:r>
    </w:p>
    <w:p w14:paraId="2C7113CC" w14:textId="2E51F7B4" w:rsidR="00023C9E" w:rsidRPr="00CD5B9E" w:rsidRDefault="00023C9E" w:rsidP="00023C9E">
      <w:pPr>
        <w:pStyle w:val="Heading2"/>
      </w:pPr>
      <w:bookmarkStart w:id="250" w:name="_Toc215782183"/>
      <w:bookmarkStart w:id="251" w:name="_Toc220308022"/>
      <w:r w:rsidRPr="00CD5B9E">
        <w:lastRenderedPageBreak/>
        <w:t>Appendix G2 (</w:t>
      </w:r>
      <w:r w:rsidR="00EF4203">
        <w:t>Near-Freezing Water</w:t>
      </w:r>
      <w:r w:rsidRPr="00CD5B9E">
        <w:t>)</w:t>
      </w:r>
      <w:bookmarkEnd w:id="250"/>
      <w:bookmarkEnd w:id="251"/>
    </w:p>
    <w:p w14:paraId="091141DE" w14:textId="77777777" w:rsidR="00023C9E" w:rsidRPr="00CD5B9E" w:rsidRDefault="00023C9E" w:rsidP="00023C9E">
      <w:pPr>
        <w:pStyle w:val="Heading3"/>
      </w:pPr>
      <w:bookmarkStart w:id="252" w:name="_Toc215782184"/>
      <w:bookmarkStart w:id="253" w:name="_Toc220308023"/>
      <w:r w:rsidRPr="00CD5B9E">
        <w:t>Introduction</w:t>
      </w:r>
      <w:bookmarkEnd w:id="252"/>
      <w:bookmarkEnd w:id="253"/>
    </w:p>
    <w:p w14:paraId="7618A36F" w14:textId="77777777" w:rsidR="00023C9E" w:rsidRPr="00CD5B9E" w:rsidRDefault="00023C9E" w:rsidP="00023C9E"/>
    <w:p w14:paraId="2A42C599" w14:textId="77777777" w:rsidR="00023C9E" w:rsidRPr="00CD5B9E" w:rsidRDefault="00023C9E" w:rsidP="00023C9E">
      <w:pPr>
        <w:pStyle w:val="Heading3"/>
      </w:pPr>
      <w:bookmarkStart w:id="254" w:name="_Toc215782185"/>
      <w:bookmarkStart w:id="255" w:name="_Toc220308024"/>
      <w:r w:rsidRPr="00CD5B9E">
        <w:t>Method/Approach</w:t>
      </w:r>
      <w:bookmarkEnd w:id="254"/>
      <w:bookmarkEnd w:id="255"/>
    </w:p>
    <w:p w14:paraId="5EA34430" w14:textId="77777777" w:rsidR="00023C9E" w:rsidRPr="00CD5B9E" w:rsidRDefault="00023C9E" w:rsidP="00023C9E"/>
    <w:p w14:paraId="387BDBD3" w14:textId="77777777" w:rsidR="00023C9E" w:rsidRPr="00CD5B9E" w:rsidRDefault="00023C9E" w:rsidP="00023C9E">
      <w:pPr>
        <w:pStyle w:val="Heading3"/>
      </w:pPr>
      <w:bookmarkStart w:id="256" w:name="_Toc215782186"/>
      <w:bookmarkStart w:id="257" w:name="_Toc220308025"/>
      <w:r w:rsidRPr="00CD5B9E">
        <w:t>Test Procedure</w:t>
      </w:r>
      <w:bookmarkEnd w:id="256"/>
      <w:bookmarkEnd w:id="257"/>
    </w:p>
    <w:p w14:paraId="02AD0732" w14:textId="77777777" w:rsidR="00023C9E" w:rsidRPr="00CD5B9E" w:rsidRDefault="00023C9E" w:rsidP="00023C9E"/>
    <w:p w14:paraId="42F9BEF6" w14:textId="77777777" w:rsidR="00023C9E" w:rsidRPr="00CD5B9E" w:rsidRDefault="00023C9E" w:rsidP="00023C9E">
      <w:pPr>
        <w:pStyle w:val="Heading3"/>
      </w:pPr>
      <w:bookmarkStart w:id="258" w:name="_Toc215782187"/>
      <w:bookmarkStart w:id="259" w:name="_Toc220308026"/>
      <w:r w:rsidRPr="00CD5B9E">
        <w:t>Deliverables</w:t>
      </w:r>
      <w:bookmarkEnd w:id="258"/>
      <w:bookmarkEnd w:id="259"/>
    </w:p>
    <w:p w14:paraId="021FCD3F" w14:textId="77777777" w:rsidR="00023C9E" w:rsidRPr="00CD5B9E" w:rsidRDefault="00023C9E" w:rsidP="00023C9E"/>
    <w:p w14:paraId="1911A741" w14:textId="43187805" w:rsidR="00023C9E" w:rsidRPr="00CD5B9E" w:rsidRDefault="00023C9E" w:rsidP="00023C9E">
      <w:pPr>
        <w:pStyle w:val="Heading2"/>
      </w:pPr>
      <w:bookmarkStart w:id="260" w:name="_Toc215782188"/>
      <w:bookmarkStart w:id="261" w:name="_Toc220308027"/>
      <w:r w:rsidRPr="00CD5B9E">
        <w:t>Appendix G2.1 – Procedure Checklist</w:t>
      </w:r>
      <w:bookmarkEnd w:id="260"/>
      <w:bookmarkEnd w:id="261"/>
    </w:p>
    <w:p w14:paraId="554A3963" w14:textId="77777777" w:rsidR="00023C9E" w:rsidRPr="00CD5B9E" w:rsidRDefault="00023C9E" w:rsidP="00023C9E"/>
    <w:p w14:paraId="1B887477" w14:textId="38226828" w:rsidR="00023C9E" w:rsidRPr="00CD5B9E" w:rsidRDefault="00023C9E" w:rsidP="00023C9E">
      <w:pPr>
        <w:pStyle w:val="Heading2"/>
      </w:pPr>
      <w:bookmarkStart w:id="262" w:name="_Toc215782189"/>
      <w:bookmarkStart w:id="263" w:name="_Toc220308028"/>
      <w:r w:rsidRPr="00CD5B9E">
        <w:t>Appendix G2.2 – Data Forms</w:t>
      </w:r>
      <w:bookmarkEnd w:id="262"/>
      <w:bookmarkEnd w:id="263"/>
    </w:p>
    <w:p w14:paraId="5CE8C97A" w14:textId="77777777" w:rsidR="00023C9E" w:rsidRPr="00CD5B9E" w:rsidRDefault="00023C9E" w:rsidP="00023C9E"/>
    <w:p w14:paraId="69863BC3" w14:textId="4CA18746" w:rsidR="00023C9E" w:rsidRPr="00CD5B9E" w:rsidRDefault="00023C9E" w:rsidP="00023C9E">
      <w:pPr>
        <w:pStyle w:val="Heading2"/>
      </w:pPr>
      <w:bookmarkStart w:id="264" w:name="_Toc215782190"/>
      <w:bookmarkStart w:id="265" w:name="_Toc220308029"/>
      <w:r w:rsidRPr="00CD5B9E">
        <w:t>Appendix G2.3 – Raw Data</w:t>
      </w:r>
      <w:bookmarkEnd w:id="264"/>
      <w:bookmarkEnd w:id="265"/>
    </w:p>
    <w:p w14:paraId="5DAF9E00" w14:textId="77777777" w:rsidR="00023C9E" w:rsidRPr="00CD5B9E" w:rsidRDefault="00023C9E" w:rsidP="00023C9E"/>
    <w:p w14:paraId="354D5100" w14:textId="0CFCCE1F" w:rsidR="00023C9E" w:rsidRPr="00CD5B9E" w:rsidRDefault="00023C9E" w:rsidP="00023C9E">
      <w:pPr>
        <w:pStyle w:val="Heading2"/>
      </w:pPr>
      <w:bookmarkStart w:id="266" w:name="_Toc215782191"/>
      <w:bookmarkStart w:id="267" w:name="_Toc220308030"/>
      <w:r w:rsidRPr="00CD5B9E">
        <w:t>Appendix G2.4 – Evaluation Sheet</w:t>
      </w:r>
      <w:bookmarkEnd w:id="266"/>
      <w:bookmarkEnd w:id="267"/>
    </w:p>
    <w:p w14:paraId="72292F29" w14:textId="77777777" w:rsidR="00023C9E" w:rsidRPr="00CD5B9E" w:rsidRDefault="00023C9E" w:rsidP="00023C9E"/>
    <w:p w14:paraId="6B761784" w14:textId="519C2BDD" w:rsidR="00023C9E" w:rsidRPr="00CD5B9E" w:rsidRDefault="00023C9E" w:rsidP="00023C9E">
      <w:pPr>
        <w:pStyle w:val="Heading2"/>
      </w:pPr>
      <w:bookmarkStart w:id="268" w:name="_Toc215782192"/>
      <w:bookmarkStart w:id="269" w:name="_Toc220308031"/>
      <w:r w:rsidRPr="00CD5B9E">
        <w:t>Appendix G2.5 – Schedule (Testing)</w:t>
      </w:r>
      <w:bookmarkEnd w:id="268"/>
      <w:bookmarkEnd w:id="269"/>
    </w:p>
    <w:p w14:paraId="6F4BA223" w14:textId="3DE59CF5" w:rsidR="00023C9E" w:rsidRPr="00CD5B9E" w:rsidRDefault="00023C9E" w:rsidP="00023C9E"/>
    <w:p w14:paraId="1416C3A5" w14:textId="77777777" w:rsidR="00A51907" w:rsidRDefault="00A51907">
      <w:pPr>
        <w:rPr>
          <w:rFonts w:asciiTheme="majorHAnsi" w:hAnsiTheme="majorHAnsi"/>
          <w:sz w:val="36"/>
        </w:rPr>
      </w:pPr>
      <w:r>
        <w:br w:type="page"/>
      </w:r>
    </w:p>
    <w:p w14:paraId="5824A619" w14:textId="1E373D8F" w:rsidR="00023C9E" w:rsidRPr="00CD5B9E" w:rsidRDefault="00023C9E" w:rsidP="00023C9E">
      <w:pPr>
        <w:pStyle w:val="Heading2"/>
      </w:pPr>
      <w:bookmarkStart w:id="270" w:name="_Toc215782193"/>
      <w:bookmarkStart w:id="271" w:name="_Toc220308032"/>
      <w:r w:rsidRPr="00CD5B9E">
        <w:lastRenderedPageBreak/>
        <w:t>Appendix G3 (</w:t>
      </w:r>
      <w:r w:rsidR="00EF4203">
        <w:t>Appendix Solid</w:t>
      </w:r>
      <w:r w:rsidRPr="00CD5B9E">
        <w:t>)</w:t>
      </w:r>
      <w:bookmarkEnd w:id="270"/>
      <w:bookmarkEnd w:id="271"/>
    </w:p>
    <w:p w14:paraId="1104F0E4" w14:textId="77777777" w:rsidR="00023C9E" w:rsidRPr="00CD5B9E" w:rsidRDefault="00023C9E" w:rsidP="00023C9E">
      <w:pPr>
        <w:pStyle w:val="Heading3"/>
      </w:pPr>
      <w:bookmarkStart w:id="272" w:name="_Toc215782194"/>
      <w:bookmarkStart w:id="273" w:name="_Toc220308033"/>
      <w:r w:rsidRPr="00CD5B9E">
        <w:t>Introduction</w:t>
      </w:r>
      <w:bookmarkEnd w:id="272"/>
      <w:bookmarkEnd w:id="273"/>
    </w:p>
    <w:p w14:paraId="059A0C36" w14:textId="77777777" w:rsidR="00023C9E" w:rsidRPr="00CD5B9E" w:rsidRDefault="00023C9E" w:rsidP="00023C9E"/>
    <w:p w14:paraId="01D31BA2" w14:textId="77777777" w:rsidR="00023C9E" w:rsidRPr="00CD5B9E" w:rsidRDefault="00023C9E" w:rsidP="00023C9E">
      <w:pPr>
        <w:pStyle w:val="Heading3"/>
      </w:pPr>
      <w:bookmarkStart w:id="274" w:name="_Toc215782195"/>
      <w:bookmarkStart w:id="275" w:name="_Toc220308034"/>
      <w:r w:rsidRPr="00CD5B9E">
        <w:t>Method/Approach</w:t>
      </w:r>
      <w:bookmarkEnd w:id="274"/>
      <w:bookmarkEnd w:id="275"/>
    </w:p>
    <w:p w14:paraId="1AD7C92E" w14:textId="77777777" w:rsidR="00023C9E" w:rsidRPr="00CD5B9E" w:rsidRDefault="00023C9E" w:rsidP="00023C9E"/>
    <w:p w14:paraId="634DAD72" w14:textId="77777777" w:rsidR="00023C9E" w:rsidRPr="00CD5B9E" w:rsidRDefault="00023C9E" w:rsidP="00023C9E">
      <w:pPr>
        <w:pStyle w:val="Heading3"/>
      </w:pPr>
      <w:bookmarkStart w:id="276" w:name="_Toc215782196"/>
      <w:bookmarkStart w:id="277" w:name="_Toc220308035"/>
      <w:r w:rsidRPr="00CD5B9E">
        <w:t>Test Procedure</w:t>
      </w:r>
      <w:bookmarkEnd w:id="276"/>
      <w:bookmarkEnd w:id="277"/>
    </w:p>
    <w:p w14:paraId="3603E70D" w14:textId="77777777" w:rsidR="00023C9E" w:rsidRPr="00CD5B9E" w:rsidRDefault="00023C9E" w:rsidP="00023C9E"/>
    <w:p w14:paraId="4EC3A222" w14:textId="77777777" w:rsidR="00023C9E" w:rsidRPr="00CD5B9E" w:rsidRDefault="00023C9E" w:rsidP="00023C9E">
      <w:pPr>
        <w:pStyle w:val="Heading3"/>
      </w:pPr>
      <w:bookmarkStart w:id="278" w:name="_Toc215782197"/>
      <w:bookmarkStart w:id="279" w:name="_Toc220308036"/>
      <w:r w:rsidRPr="00CD5B9E">
        <w:t>Deliverables</w:t>
      </w:r>
      <w:bookmarkEnd w:id="278"/>
      <w:bookmarkEnd w:id="279"/>
    </w:p>
    <w:p w14:paraId="422FC5F9" w14:textId="77777777" w:rsidR="00023C9E" w:rsidRPr="00CD5B9E" w:rsidRDefault="00023C9E" w:rsidP="00023C9E"/>
    <w:p w14:paraId="3DCAB035" w14:textId="7347F8BC" w:rsidR="00023C9E" w:rsidRPr="00CD5B9E" w:rsidRDefault="00023C9E" w:rsidP="00023C9E">
      <w:pPr>
        <w:pStyle w:val="Heading2"/>
      </w:pPr>
      <w:bookmarkStart w:id="280" w:name="_Toc215782198"/>
      <w:bookmarkStart w:id="281" w:name="_Toc220308037"/>
      <w:r w:rsidRPr="00CD5B9E">
        <w:t>Appendix G3.1 – Procedure Checklist</w:t>
      </w:r>
      <w:bookmarkEnd w:id="280"/>
      <w:bookmarkEnd w:id="281"/>
    </w:p>
    <w:p w14:paraId="23D6B76C" w14:textId="77777777" w:rsidR="00023C9E" w:rsidRPr="00CD5B9E" w:rsidRDefault="00023C9E" w:rsidP="00023C9E"/>
    <w:p w14:paraId="7F477FB9" w14:textId="42F1B75A" w:rsidR="00023C9E" w:rsidRPr="00CD5B9E" w:rsidRDefault="00023C9E" w:rsidP="00023C9E">
      <w:pPr>
        <w:pStyle w:val="Heading2"/>
      </w:pPr>
      <w:bookmarkStart w:id="282" w:name="_Toc215782199"/>
      <w:bookmarkStart w:id="283" w:name="_Toc220308038"/>
      <w:r w:rsidRPr="00CD5B9E">
        <w:t>Appendix G3.2 – Data Forms</w:t>
      </w:r>
      <w:bookmarkEnd w:id="282"/>
      <w:bookmarkEnd w:id="283"/>
    </w:p>
    <w:p w14:paraId="74FBE612" w14:textId="77777777" w:rsidR="00023C9E" w:rsidRPr="00CD5B9E" w:rsidRDefault="00023C9E" w:rsidP="00023C9E"/>
    <w:p w14:paraId="7EB64921" w14:textId="67E7771F" w:rsidR="00023C9E" w:rsidRPr="00CD5B9E" w:rsidRDefault="00023C9E" w:rsidP="00023C9E">
      <w:pPr>
        <w:pStyle w:val="Heading2"/>
      </w:pPr>
      <w:bookmarkStart w:id="284" w:name="_Toc215782200"/>
      <w:bookmarkStart w:id="285" w:name="_Toc220308039"/>
      <w:r w:rsidRPr="00CD5B9E">
        <w:t>Appendix G3.3 – Raw Data</w:t>
      </w:r>
      <w:bookmarkEnd w:id="284"/>
      <w:bookmarkEnd w:id="285"/>
    </w:p>
    <w:p w14:paraId="32207C49" w14:textId="77777777" w:rsidR="00023C9E" w:rsidRPr="00CD5B9E" w:rsidRDefault="00023C9E" w:rsidP="00023C9E"/>
    <w:p w14:paraId="234CDBC1" w14:textId="4EB9F11E" w:rsidR="00023C9E" w:rsidRPr="00CD5B9E" w:rsidRDefault="00023C9E" w:rsidP="00023C9E">
      <w:pPr>
        <w:pStyle w:val="Heading2"/>
      </w:pPr>
      <w:bookmarkStart w:id="286" w:name="_Toc215782201"/>
      <w:bookmarkStart w:id="287" w:name="_Toc220308040"/>
      <w:r w:rsidRPr="00CD5B9E">
        <w:t>Appendix G3.4 – Evaluation Sheet</w:t>
      </w:r>
      <w:bookmarkEnd w:id="286"/>
      <w:bookmarkEnd w:id="287"/>
    </w:p>
    <w:p w14:paraId="56974FC8" w14:textId="77777777" w:rsidR="00023C9E" w:rsidRPr="00CD5B9E" w:rsidRDefault="00023C9E" w:rsidP="00023C9E"/>
    <w:p w14:paraId="05DC8F3D" w14:textId="6C2BD5E7" w:rsidR="00023C9E" w:rsidRPr="00CD5B9E" w:rsidRDefault="00023C9E" w:rsidP="00023C9E">
      <w:pPr>
        <w:pStyle w:val="Heading2"/>
      </w:pPr>
      <w:bookmarkStart w:id="288" w:name="_Toc215782202"/>
      <w:bookmarkStart w:id="289" w:name="_Toc220308041"/>
      <w:r w:rsidRPr="00CD5B9E">
        <w:t>Appendix G3.5 – Schedule (Testing)</w:t>
      </w:r>
      <w:bookmarkEnd w:id="288"/>
      <w:bookmarkEnd w:id="289"/>
    </w:p>
    <w:p w14:paraId="2CC33713" w14:textId="77777777" w:rsidR="00023C9E" w:rsidRPr="00CD5B9E" w:rsidRDefault="00023C9E" w:rsidP="00023C9E"/>
    <w:p w14:paraId="76AC216C" w14:textId="0EFAB9A9" w:rsidR="009E1371" w:rsidRPr="00CD5B9E" w:rsidRDefault="009E1371" w:rsidP="00EF64B7">
      <w:r w:rsidRPr="00CD5B9E">
        <w:br w:type="page"/>
      </w:r>
    </w:p>
    <w:p w14:paraId="7AE78132" w14:textId="7F9825D2" w:rsidR="00D55DCA" w:rsidRDefault="00C82DF1" w:rsidP="00EB7F44">
      <w:pPr>
        <w:pStyle w:val="Heading1"/>
      </w:pPr>
      <w:bookmarkStart w:id="290" w:name="_Toc215782203"/>
      <w:bookmarkStart w:id="291" w:name="_Toc220308042"/>
      <w:r w:rsidRPr="00CD5B9E">
        <w:lastRenderedPageBreak/>
        <w:t>A</w:t>
      </w:r>
      <w:r w:rsidRPr="00CD5B9E">
        <w:rPr>
          <w:caps/>
        </w:rPr>
        <w:t>ppendix</w:t>
      </w:r>
      <w:r w:rsidRPr="00CD5B9E">
        <w:t xml:space="preserve"> </w:t>
      </w:r>
      <w:r w:rsidR="00287FC6" w:rsidRPr="00CD5B9E">
        <w:t>H</w:t>
      </w:r>
      <w:r w:rsidRPr="00CD5B9E">
        <w:t xml:space="preserve"> – Resume</w:t>
      </w:r>
      <w:bookmarkEnd w:id="290"/>
      <w:bookmarkEnd w:id="291"/>
    </w:p>
    <w:p w14:paraId="2FEBE363" w14:textId="175A59A9" w:rsidR="00EB7F44" w:rsidRPr="00EB7F44" w:rsidRDefault="00650672" w:rsidP="00EB7F44">
      <w:r>
        <w:rPr>
          <w:noProof/>
        </w:rPr>
        <w:drawing>
          <wp:inline distT="0" distB="0" distL="0" distR="0" wp14:anchorId="002E5D60" wp14:editId="3DC07AC8">
            <wp:extent cx="5943600" cy="7691755"/>
            <wp:effectExtent l="0" t="0" r="0" b="4445"/>
            <wp:docPr id="1252887453" name="Picture 1" descr="A close-up of a docume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2887453" name="Picture 1" descr="A close-up of a document&#10;&#10;AI-generated content may be incorrect."/>
                    <pic:cNvPicPr/>
                  </pic:nvPicPr>
                  <pic:blipFill>
                    <a:blip r:embed="rId69"/>
                    <a:stretch>
                      <a:fillRect/>
                    </a:stretch>
                  </pic:blipFill>
                  <pic:spPr>
                    <a:xfrm>
                      <a:off x="0" y="0"/>
                      <a:ext cx="5943600" cy="7691755"/>
                    </a:xfrm>
                    <a:prstGeom prst="rect">
                      <a:avLst/>
                    </a:prstGeom>
                  </pic:spPr>
                </pic:pic>
              </a:graphicData>
            </a:graphic>
          </wp:inline>
        </w:drawing>
      </w:r>
    </w:p>
    <w:sectPr w:rsidR="00EB7F44" w:rsidRPr="00EB7F44" w:rsidSect="00E72B06">
      <w:pgSz w:w="12240" w:h="15840"/>
      <w:pgMar w:top="1440" w:right="1440" w:bottom="1440" w:left="1440" w:header="720" w:footer="720" w:gutter="0"/>
      <w:cols w:space="720"/>
      <w:noEndnote/>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AB83FD" w14:textId="77777777" w:rsidR="00CE3986" w:rsidRDefault="00CE3986" w:rsidP="00532B11">
      <w:r>
        <w:separator/>
      </w:r>
    </w:p>
  </w:endnote>
  <w:endnote w:type="continuationSeparator" w:id="0">
    <w:p w14:paraId="3CCB4D81" w14:textId="77777777" w:rsidR="00CE3986" w:rsidRDefault="00CE3986" w:rsidP="00532B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Lucida Grande">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308BDA" w14:textId="21479F0A" w:rsidR="00B67276" w:rsidRDefault="00B67276" w:rsidP="00C63CA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5273B8">
      <w:rPr>
        <w:rStyle w:val="PageNumber"/>
        <w:noProof/>
      </w:rPr>
      <w:t>31</w:t>
    </w:r>
    <w:r>
      <w:rPr>
        <w:rStyle w:val="PageNumber"/>
      </w:rPr>
      <w:fldChar w:fldCharType="end"/>
    </w:r>
  </w:p>
  <w:p w14:paraId="4072211B" w14:textId="77777777" w:rsidR="00B67276" w:rsidRDefault="00B67276" w:rsidP="00BA524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C6BA63" w14:textId="757912D6" w:rsidR="00B67276" w:rsidRDefault="00B67276" w:rsidP="00C63CA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19</w:t>
    </w:r>
    <w:r>
      <w:rPr>
        <w:rStyle w:val="PageNumber"/>
      </w:rPr>
      <w:fldChar w:fldCharType="end"/>
    </w:r>
  </w:p>
  <w:p w14:paraId="58E9507D" w14:textId="77777777" w:rsidR="00B67276" w:rsidRPr="00BA524A" w:rsidRDefault="00B67276" w:rsidP="00BA524A">
    <w:pPr>
      <w:pStyle w:val="Footer"/>
      <w:ind w:right="360"/>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3C0143" w14:textId="77777777" w:rsidR="00CE3986" w:rsidRDefault="00CE3986" w:rsidP="00532B11">
      <w:r>
        <w:separator/>
      </w:r>
    </w:p>
  </w:footnote>
  <w:footnote w:type="continuationSeparator" w:id="0">
    <w:p w14:paraId="6623036F" w14:textId="77777777" w:rsidR="00CE3986" w:rsidRDefault="00CE3986" w:rsidP="00532B1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05270"/>
    <w:multiLevelType w:val="hybridMultilevel"/>
    <w:tmpl w:val="A238D5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C954A0"/>
    <w:multiLevelType w:val="hybridMultilevel"/>
    <w:tmpl w:val="84FE9B5C"/>
    <w:lvl w:ilvl="0" w:tplc="242CF36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3D6554E"/>
    <w:multiLevelType w:val="hybridMultilevel"/>
    <w:tmpl w:val="BA3C1E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580FD3"/>
    <w:multiLevelType w:val="hybridMultilevel"/>
    <w:tmpl w:val="436CD630"/>
    <w:lvl w:ilvl="0" w:tplc="622A54A8">
      <w:start w:val="1"/>
      <w:numFmt w:val="low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73362D6"/>
    <w:multiLevelType w:val="hybridMultilevel"/>
    <w:tmpl w:val="0AC47378"/>
    <w:lvl w:ilvl="0" w:tplc="65C807A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AF505B4"/>
    <w:multiLevelType w:val="hybridMultilevel"/>
    <w:tmpl w:val="0A10773A"/>
    <w:lvl w:ilvl="0" w:tplc="918E696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D035F31"/>
    <w:multiLevelType w:val="hybridMultilevel"/>
    <w:tmpl w:val="0E88C9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D0538A1"/>
    <w:multiLevelType w:val="hybridMultilevel"/>
    <w:tmpl w:val="8786A8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4AC2FB2"/>
    <w:multiLevelType w:val="hybridMultilevel"/>
    <w:tmpl w:val="3B9E69DA"/>
    <w:lvl w:ilvl="0" w:tplc="A20668A0">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5952520"/>
    <w:multiLevelType w:val="hybridMultilevel"/>
    <w:tmpl w:val="CFC8D2A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22501715"/>
    <w:multiLevelType w:val="hybridMultilevel"/>
    <w:tmpl w:val="AC966D30"/>
    <w:lvl w:ilvl="0" w:tplc="673E178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46042E5"/>
    <w:multiLevelType w:val="hybridMultilevel"/>
    <w:tmpl w:val="282ECC30"/>
    <w:lvl w:ilvl="0" w:tplc="7A105B12">
      <w:start w:val="1"/>
      <w:numFmt w:val="low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246A34EE"/>
    <w:multiLevelType w:val="hybridMultilevel"/>
    <w:tmpl w:val="42C28AD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4C95E3C"/>
    <w:multiLevelType w:val="hybridMultilevel"/>
    <w:tmpl w:val="BAF27C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7B22B0"/>
    <w:multiLevelType w:val="hybridMultilevel"/>
    <w:tmpl w:val="EF1EDA6E"/>
    <w:lvl w:ilvl="0" w:tplc="40C07A32">
      <w:start w:val="1"/>
      <w:numFmt w:val="decimal"/>
      <w:lvlText w:val="%1."/>
      <w:lvlJc w:val="left"/>
      <w:pPr>
        <w:tabs>
          <w:tab w:val="num" w:pos="1080"/>
        </w:tabs>
        <w:ind w:left="1080" w:hanging="720"/>
      </w:pPr>
      <w:rPr>
        <w:rFonts w:hint="default"/>
      </w:rPr>
    </w:lvl>
    <w:lvl w:ilvl="1" w:tplc="29AAA3E6">
      <w:start w:val="1"/>
      <w:numFmt w:val="lowerLetter"/>
      <w:lvlText w:val="%2."/>
      <w:lvlJc w:val="left"/>
      <w:pPr>
        <w:tabs>
          <w:tab w:val="num" w:pos="1800"/>
        </w:tabs>
        <w:ind w:left="1800" w:hanging="720"/>
      </w:pPr>
      <w:rPr>
        <w:rFonts w:hint="default"/>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268B4AC6"/>
    <w:multiLevelType w:val="hybridMultilevel"/>
    <w:tmpl w:val="E08ABA9C"/>
    <w:lvl w:ilvl="0" w:tplc="6820109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EA40ECA"/>
    <w:multiLevelType w:val="hybridMultilevel"/>
    <w:tmpl w:val="9CEA444C"/>
    <w:lvl w:ilvl="0" w:tplc="2228ACC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05275EE"/>
    <w:multiLevelType w:val="multilevel"/>
    <w:tmpl w:val="EE1EA9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54B35C3"/>
    <w:multiLevelType w:val="hybridMultilevel"/>
    <w:tmpl w:val="4FE8E1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5832F8D"/>
    <w:multiLevelType w:val="hybridMultilevel"/>
    <w:tmpl w:val="DCBE0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62579B5"/>
    <w:multiLevelType w:val="hybridMultilevel"/>
    <w:tmpl w:val="F984DBCA"/>
    <w:lvl w:ilvl="0" w:tplc="E5D833B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36673C3D"/>
    <w:multiLevelType w:val="hybridMultilevel"/>
    <w:tmpl w:val="B2C84E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90F3AA0"/>
    <w:multiLevelType w:val="hybridMultilevel"/>
    <w:tmpl w:val="90F6CD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92918DB"/>
    <w:multiLevelType w:val="hybridMultilevel"/>
    <w:tmpl w:val="D300515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E201632"/>
    <w:multiLevelType w:val="hybridMultilevel"/>
    <w:tmpl w:val="B456FDB2"/>
    <w:lvl w:ilvl="0" w:tplc="FEBADCF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E297B98"/>
    <w:multiLevelType w:val="hybridMultilevel"/>
    <w:tmpl w:val="204E96DA"/>
    <w:lvl w:ilvl="0" w:tplc="B768967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FAC7363"/>
    <w:multiLevelType w:val="hybridMultilevel"/>
    <w:tmpl w:val="99D02B8E"/>
    <w:lvl w:ilvl="0" w:tplc="9A3ED3E6">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40524D4C"/>
    <w:multiLevelType w:val="hybridMultilevel"/>
    <w:tmpl w:val="F984DBCA"/>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8" w15:restartNumberingAfterBreak="0">
    <w:nsid w:val="454E14A9"/>
    <w:multiLevelType w:val="hybridMultilevel"/>
    <w:tmpl w:val="39DC18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6C25528"/>
    <w:multiLevelType w:val="hybridMultilevel"/>
    <w:tmpl w:val="650026B6"/>
    <w:lvl w:ilvl="0" w:tplc="612A26E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49D4B34"/>
    <w:multiLevelType w:val="hybridMultilevel"/>
    <w:tmpl w:val="92D8D3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8A50CB8"/>
    <w:multiLevelType w:val="hybridMultilevel"/>
    <w:tmpl w:val="85627BBE"/>
    <w:lvl w:ilvl="0" w:tplc="BC8CC8C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8B56CE1"/>
    <w:multiLevelType w:val="hybridMultilevel"/>
    <w:tmpl w:val="C41623F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620380F"/>
    <w:multiLevelType w:val="hybridMultilevel"/>
    <w:tmpl w:val="091CD44E"/>
    <w:lvl w:ilvl="0" w:tplc="1EA4EEB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A8715A6"/>
    <w:multiLevelType w:val="hybridMultilevel"/>
    <w:tmpl w:val="864819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A87166D"/>
    <w:multiLevelType w:val="hybridMultilevel"/>
    <w:tmpl w:val="906E4604"/>
    <w:lvl w:ilvl="0" w:tplc="6188240E">
      <w:start w:val="1"/>
      <w:numFmt w:val="low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15:restartNumberingAfterBreak="0">
    <w:nsid w:val="6B6E223D"/>
    <w:multiLevelType w:val="hybridMultilevel"/>
    <w:tmpl w:val="2E1AE428"/>
    <w:lvl w:ilvl="0" w:tplc="9AA061E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29F09A9"/>
    <w:multiLevelType w:val="hybridMultilevel"/>
    <w:tmpl w:val="B2284D10"/>
    <w:lvl w:ilvl="0" w:tplc="FF3E73B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33612696">
    <w:abstractNumId w:val="14"/>
  </w:num>
  <w:num w:numId="2" w16cid:durableId="1472744396">
    <w:abstractNumId w:val="9"/>
  </w:num>
  <w:num w:numId="3" w16cid:durableId="640581253">
    <w:abstractNumId w:val="13"/>
  </w:num>
  <w:num w:numId="4" w16cid:durableId="2055735604">
    <w:abstractNumId w:val="30"/>
  </w:num>
  <w:num w:numId="5" w16cid:durableId="451946415">
    <w:abstractNumId w:val="0"/>
  </w:num>
  <w:num w:numId="6" w16cid:durableId="1074201071">
    <w:abstractNumId w:val="32"/>
  </w:num>
  <w:num w:numId="7" w16cid:durableId="650716783">
    <w:abstractNumId w:val="21"/>
  </w:num>
  <w:num w:numId="8" w16cid:durableId="1276595212">
    <w:abstractNumId w:val="18"/>
  </w:num>
  <w:num w:numId="9" w16cid:durableId="2117362874">
    <w:abstractNumId w:val="20"/>
  </w:num>
  <w:num w:numId="10" w16cid:durableId="208542617">
    <w:abstractNumId w:val="17"/>
  </w:num>
  <w:num w:numId="11" w16cid:durableId="1676303564">
    <w:abstractNumId w:val="36"/>
  </w:num>
  <w:num w:numId="12" w16cid:durableId="567224801">
    <w:abstractNumId w:val="31"/>
  </w:num>
  <w:num w:numId="13" w16cid:durableId="128211781">
    <w:abstractNumId w:val="15"/>
  </w:num>
  <w:num w:numId="14" w16cid:durableId="730420748">
    <w:abstractNumId w:val="5"/>
  </w:num>
  <w:num w:numId="15" w16cid:durableId="510920134">
    <w:abstractNumId w:val="3"/>
  </w:num>
  <w:num w:numId="16" w16cid:durableId="1226330978">
    <w:abstractNumId w:val="33"/>
  </w:num>
  <w:num w:numId="17" w16cid:durableId="2006324273">
    <w:abstractNumId w:val="11"/>
  </w:num>
  <w:num w:numId="18" w16cid:durableId="2083523218">
    <w:abstractNumId w:val="35"/>
  </w:num>
  <w:num w:numId="19" w16cid:durableId="2629277">
    <w:abstractNumId w:val="10"/>
  </w:num>
  <w:num w:numId="20" w16cid:durableId="199057537">
    <w:abstractNumId w:val="1"/>
  </w:num>
  <w:num w:numId="21" w16cid:durableId="143786611">
    <w:abstractNumId w:val="4"/>
  </w:num>
  <w:num w:numId="22" w16cid:durableId="1756323344">
    <w:abstractNumId w:val="26"/>
  </w:num>
  <w:num w:numId="23" w16cid:durableId="1060321327">
    <w:abstractNumId w:val="29"/>
  </w:num>
  <w:num w:numId="24" w16cid:durableId="641038613">
    <w:abstractNumId w:val="37"/>
  </w:num>
  <w:num w:numId="25" w16cid:durableId="329408917">
    <w:abstractNumId w:val="23"/>
  </w:num>
  <w:num w:numId="26" w16cid:durableId="863520122">
    <w:abstractNumId w:val="27"/>
  </w:num>
  <w:num w:numId="27" w16cid:durableId="487553213">
    <w:abstractNumId w:val="7"/>
  </w:num>
  <w:num w:numId="28" w16cid:durableId="589042954">
    <w:abstractNumId w:val="22"/>
  </w:num>
  <w:num w:numId="29" w16cid:durableId="139925366">
    <w:abstractNumId w:val="34"/>
  </w:num>
  <w:num w:numId="30" w16cid:durableId="1494637687">
    <w:abstractNumId w:val="28"/>
  </w:num>
  <w:num w:numId="31" w16cid:durableId="21561670">
    <w:abstractNumId w:val="6"/>
  </w:num>
  <w:num w:numId="32" w16cid:durableId="329991206">
    <w:abstractNumId w:val="12"/>
  </w:num>
  <w:num w:numId="33" w16cid:durableId="1265846341">
    <w:abstractNumId w:val="8"/>
  </w:num>
  <w:num w:numId="34" w16cid:durableId="932663218">
    <w:abstractNumId w:val="19"/>
  </w:num>
  <w:num w:numId="35" w16cid:durableId="1034035071">
    <w:abstractNumId w:val="2"/>
  </w:num>
  <w:num w:numId="36" w16cid:durableId="1667826129">
    <w:abstractNumId w:val="25"/>
  </w:num>
  <w:num w:numId="37" w16cid:durableId="2117409563">
    <w:abstractNumId w:val="24"/>
  </w:num>
  <w:num w:numId="38" w16cid:durableId="124534181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4"/>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20"/>
  <w:drawingGridHorizontalSpacing w:val="120"/>
  <w:drawingGridVerticalSpacing w:val="163"/>
  <w:displayHorizontalDrawingGridEvery w:val="2"/>
  <w:displayVerticalDrawingGridEvery w:val="2"/>
  <w:noPunctuationKerning/>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0F74"/>
    <w:rsid w:val="00000063"/>
    <w:rsid w:val="00000134"/>
    <w:rsid w:val="000008D3"/>
    <w:rsid w:val="000025D7"/>
    <w:rsid w:val="00004243"/>
    <w:rsid w:val="00004D52"/>
    <w:rsid w:val="00005BB4"/>
    <w:rsid w:val="0000641F"/>
    <w:rsid w:val="00006B64"/>
    <w:rsid w:val="00007DB8"/>
    <w:rsid w:val="00010509"/>
    <w:rsid w:val="00010CE4"/>
    <w:rsid w:val="000115A0"/>
    <w:rsid w:val="00011661"/>
    <w:rsid w:val="000117B8"/>
    <w:rsid w:val="00011CBD"/>
    <w:rsid w:val="00012AE6"/>
    <w:rsid w:val="00012B05"/>
    <w:rsid w:val="00014279"/>
    <w:rsid w:val="000152E5"/>
    <w:rsid w:val="00015B0A"/>
    <w:rsid w:val="000174BD"/>
    <w:rsid w:val="000208A7"/>
    <w:rsid w:val="00021D2E"/>
    <w:rsid w:val="0002202C"/>
    <w:rsid w:val="000227FC"/>
    <w:rsid w:val="00023C9E"/>
    <w:rsid w:val="00025A03"/>
    <w:rsid w:val="00026526"/>
    <w:rsid w:val="000275F9"/>
    <w:rsid w:val="0003075F"/>
    <w:rsid w:val="000309BF"/>
    <w:rsid w:val="0003121E"/>
    <w:rsid w:val="0003439D"/>
    <w:rsid w:val="00035DED"/>
    <w:rsid w:val="00036EC0"/>
    <w:rsid w:val="00037540"/>
    <w:rsid w:val="00040BD9"/>
    <w:rsid w:val="00041B84"/>
    <w:rsid w:val="000420C9"/>
    <w:rsid w:val="00042327"/>
    <w:rsid w:val="00043E46"/>
    <w:rsid w:val="00045C0D"/>
    <w:rsid w:val="00046EB3"/>
    <w:rsid w:val="00050306"/>
    <w:rsid w:val="0005079E"/>
    <w:rsid w:val="00052055"/>
    <w:rsid w:val="000531C0"/>
    <w:rsid w:val="000535CB"/>
    <w:rsid w:val="000541ED"/>
    <w:rsid w:val="000544FA"/>
    <w:rsid w:val="000547C1"/>
    <w:rsid w:val="0005555C"/>
    <w:rsid w:val="00056D8D"/>
    <w:rsid w:val="000607A7"/>
    <w:rsid w:val="0006167F"/>
    <w:rsid w:val="00061978"/>
    <w:rsid w:val="000625A2"/>
    <w:rsid w:val="00062FF9"/>
    <w:rsid w:val="00063A44"/>
    <w:rsid w:val="00064332"/>
    <w:rsid w:val="00064DD8"/>
    <w:rsid w:val="000665A0"/>
    <w:rsid w:val="00066955"/>
    <w:rsid w:val="000676AA"/>
    <w:rsid w:val="00067EBD"/>
    <w:rsid w:val="0007003E"/>
    <w:rsid w:val="00070184"/>
    <w:rsid w:val="00070DE7"/>
    <w:rsid w:val="00071821"/>
    <w:rsid w:val="000721AE"/>
    <w:rsid w:val="00073B1F"/>
    <w:rsid w:val="00074499"/>
    <w:rsid w:val="00074B80"/>
    <w:rsid w:val="00074FE3"/>
    <w:rsid w:val="000753C3"/>
    <w:rsid w:val="0007542C"/>
    <w:rsid w:val="000769C8"/>
    <w:rsid w:val="000809FA"/>
    <w:rsid w:val="00080A5A"/>
    <w:rsid w:val="00080B06"/>
    <w:rsid w:val="00084B00"/>
    <w:rsid w:val="000868E2"/>
    <w:rsid w:val="000868FC"/>
    <w:rsid w:val="00086B6F"/>
    <w:rsid w:val="00087A0C"/>
    <w:rsid w:val="00093606"/>
    <w:rsid w:val="00093EE2"/>
    <w:rsid w:val="000945CA"/>
    <w:rsid w:val="00094FEB"/>
    <w:rsid w:val="00095A92"/>
    <w:rsid w:val="00096B75"/>
    <w:rsid w:val="00097F13"/>
    <w:rsid w:val="000A0B9B"/>
    <w:rsid w:val="000A1259"/>
    <w:rsid w:val="000A14AF"/>
    <w:rsid w:val="000A21D7"/>
    <w:rsid w:val="000A57DC"/>
    <w:rsid w:val="000A59E5"/>
    <w:rsid w:val="000A69AF"/>
    <w:rsid w:val="000A6D74"/>
    <w:rsid w:val="000A6DBB"/>
    <w:rsid w:val="000A71C7"/>
    <w:rsid w:val="000A7716"/>
    <w:rsid w:val="000B0294"/>
    <w:rsid w:val="000B054E"/>
    <w:rsid w:val="000B06A0"/>
    <w:rsid w:val="000B10A1"/>
    <w:rsid w:val="000B2146"/>
    <w:rsid w:val="000B295D"/>
    <w:rsid w:val="000B2A2E"/>
    <w:rsid w:val="000B2A62"/>
    <w:rsid w:val="000B2D32"/>
    <w:rsid w:val="000B3524"/>
    <w:rsid w:val="000B3A25"/>
    <w:rsid w:val="000B3AE3"/>
    <w:rsid w:val="000B3AFD"/>
    <w:rsid w:val="000B4424"/>
    <w:rsid w:val="000B519A"/>
    <w:rsid w:val="000B7C18"/>
    <w:rsid w:val="000B7F75"/>
    <w:rsid w:val="000C1CE4"/>
    <w:rsid w:val="000C2196"/>
    <w:rsid w:val="000C21A3"/>
    <w:rsid w:val="000C36BD"/>
    <w:rsid w:val="000C36E6"/>
    <w:rsid w:val="000C38D1"/>
    <w:rsid w:val="000C3BAC"/>
    <w:rsid w:val="000C45B8"/>
    <w:rsid w:val="000C4A39"/>
    <w:rsid w:val="000C52B9"/>
    <w:rsid w:val="000C6035"/>
    <w:rsid w:val="000C6D92"/>
    <w:rsid w:val="000C74C1"/>
    <w:rsid w:val="000D08DB"/>
    <w:rsid w:val="000D0E98"/>
    <w:rsid w:val="000D1D8D"/>
    <w:rsid w:val="000D2EA2"/>
    <w:rsid w:val="000D38C1"/>
    <w:rsid w:val="000D38E4"/>
    <w:rsid w:val="000D3903"/>
    <w:rsid w:val="000D3CBC"/>
    <w:rsid w:val="000D3DBB"/>
    <w:rsid w:val="000D3E45"/>
    <w:rsid w:val="000D4583"/>
    <w:rsid w:val="000D4A1F"/>
    <w:rsid w:val="000E0959"/>
    <w:rsid w:val="000E13ED"/>
    <w:rsid w:val="000E1ABF"/>
    <w:rsid w:val="000E4786"/>
    <w:rsid w:val="000E5222"/>
    <w:rsid w:val="000E5F71"/>
    <w:rsid w:val="000E66FD"/>
    <w:rsid w:val="000E6BF4"/>
    <w:rsid w:val="000E75D4"/>
    <w:rsid w:val="000F066A"/>
    <w:rsid w:val="000F0A4C"/>
    <w:rsid w:val="000F1827"/>
    <w:rsid w:val="000F3FF8"/>
    <w:rsid w:val="000F4B89"/>
    <w:rsid w:val="000F4CDB"/>
    <w:rsid w:val="000F50A5"/>
    <w:rsid w:val="000F6233"/>
    <w:rsid w:val="000F6961"/>
    <w:rsid w:val="001012B5"/>
    <w:rsid w:val="001013BF"/>
    <w:rsid w:val="00101835"/>
    <w:rsid w:val="00103589"/>
    <w:rsid w:val="00103657"/>
    <w:rsid w:val="00103AD8"/>
    <w:rsid w:val="001045B7"/>
    <w:rsid w:val="00104700"/>
    <w:rsid w:val="001048EE"/>
    <w:rsid w:val="00105861"/>
    <w:rsid w:val="00106AE7"/>
    <w:rsid w:val="0011054E"/>
    <w:rsid w:val="0011099A"/>
    <w:rsid w:val="001115E2"/>
    <w:rsid w:val="00112200"/>
    <w:rsid w:val="0011235A"/>
    <w:rsid w:val="0011292E"/>
    <w:rsid w:val="00113F83"/>
    <w:rsid w:val="0011410D"/>
    <w:rsid w:val="00115E46"/>
    <w:rsid w:val="001161BF"/>
    <w:rsid w:val="0011630D"/>
    <w:rsid w:val="00120D7F"/>
    <w:rsid w:val="00121D86"/>
    <w:rsid w:val="00122771"/>
    <w:rsid w:val="00122FFA"/>
    <w:rsid w:val="0012332E"/>
    <w:rsid w:val="00123520"/>
    <w:rsid w:val="00124A25"/>
    <w:rsid w:val="00124F53"/>
    <w:rsid w:val="00125B85"/>
    <w:rsid w:val="00127A5E"/>
    <w:rsid w:val="0013012F"/>
    <w:rsid w:val="00131B2B"/>
    <w:rsid w:val="001331D7"/>
    <w:rsid w:val="0013493C"/>
    <w:rsid w:val="00134BCB"/>
    <w:rsid w:val="00135A6D"/>
    <w:rsid w:val="00135CC9"/>
    <w:rsid w:val="00136F2A"/>
    <w:rsid w:val="00140142"/>
    <w:rsid w:val="001406A4"/>
    <w:rsid w:val="0014233A"/>
    <w:rsid w:val="00142F50"/>
    <w:rsid w:val="00143152"/>
    <w:rsid w:val="00144BE6"/>
    <w:rsid w:val="00144DEA"/>
    <w:rsid w:val="00146C88"/>
    <w:rsid w:val="00147848"/>
    <w:rsid w:val="00147CFB"/>
    <w:rsid w:val="00147D80"/>
    <w:rsid w:val="0015037E"/>
    <w:rsid w:val="00150C72"/>
    <w:rsid w:val="00150C93"/>
    <w:rsid w:val="00150DA0"/>
    <w:rsid w:val="00151334"/>
    <w:rsid w:val="00152C74"/>
    <w:rsid w:val="00153AAF"/>
    <w:rsid w:val="00153D9C"/>
    <w:rsid w:val="00153F7C"/>
    <w:rsid w:val="0015421D"/>
    <w:rsid w:val="001543D5"/>
    <w:rsid w:val="001550EF"/>
    <w:rsid w:val="001560A9"/>
    <w:rsid w:val="001564A5"/>
    <w:rsid w:val="00156C1D"/>
    <w:rsid w:val="00157D95"/>
    <w:rsid w:val="00160481"/>
    <w:rsid w:val="00160993"/>
    <w:rsid w:val="00160AD3"/>
    <w:rsid w:val="00161369"/>
    <w:rsid w:val="0016155E"/>
    <w:rsid w:val="00161AAD"/>
    <w:rsid w:val="00162C0E"/>
    <w:rsid w:val="00163128"/>
    <w:rsid w:val="00163604"/>
    <w:rsid w:val="001636CC"/>
    <w:rsid w:val="00163B6E"/>
    <w:rsid w:val="0016431C"/>
    <w:rsid w:val="00165FA1"/>
    <w:rsid w:val="0016630E"/>
    <w:rsid w:val="001671BB"/>
    <w:rsid w:val="00171157"/>
    <w:rsid w:val="00171425"/>
    <w:rsid w:val="00172E3A"/>
    <w:rsid w:val="00172E8B"/>
    <w:rsid w:val="00173CE6"/>
    <w:rsid w:val="00174FD4"/>
    <w:rsid w:val="001751E7"/>
    <w:rsid w:val="0017543D"/>
    <w:rsid w:val="00181CA7"/>
    <w:rsid w:val="00182757"/>
    <w:rsid w:val="00183AB8"/>
    <w:rsid w:val="001843EE"/>
    <w:rsid w:val="00184BEC"/>
    <w:rsid w:val="00184F16"/>
    <w:rsid w:val="00185353"/>
    <w:rsid w:val="001857D9"/>
    <w:rsid w:val="00185B86"/>
    <w:rsid w:val="00185BB9"/>
    <w:rsid w:val="00185CA8"/>
    <w:rsid w:val="00186338"/>
    <w:rsid w:val="00186D52"/>
    <w:rsid w:val="00187D8F"/>
    <w:rsid w:val="00187EB5"/>
    <w:rsid w:val="00190BAC"/>
    <w:rsid w:val="0019101B"/>
    <w:rsid w:val="001917B6"/>
    <w:rsid w:val="00191983"/>
    <w:rsid w:val="0019394E"/>
    <w:rsid w:val="00194326"/>
    <w:rsid w:val="001960F1"/>
    <w:rsid w:val="00197051"/>
    <w:rsid w:val="001973E4"/>
    <w:rsid w:val="00197C09"/>
    <w:rsid w:val="001A102B"/>
    <w:rsid w:val="001A54A5"/>
    <w:rsid w:val="001A5776"/>
    <w:rsid w:val="001A756E"/>
    <w:rsid w:val="001B0012"/>
    <w:rsid w:val="001B146C"/>
    <w:rsid w:val="001B1569"/>
    <w:rsid w:val="001B1CE5"/>
    <w:rsid w:val="001B1E59"/>
    <w:rsid w:val="001B2B72"/>
    <w:rsid w:val="001B446B"/>
    <w:rsid w:val="001B4A88"/>
    <w:rsid w:val="001B4B00"/>
    <w:rsid w:val="001B5280"/>
    <w:rsid w:val="001B59AD"/>
    <w:rsid w:val="001C2AAF"/>
    <w:rsid w:val="001C322B"/>
    <w:rsid w:val="001C3E87"/>
    <w:rsid w:val="001C4546"/>
    <w:rsid w:val="001C4760"/>
    <w:rsid w:val="001C5386"/>
    <w:rsid w:val="001C61EF"/>
    <w:rsid w:val="001C6709"/>
    <w:rsid w:val="001C688A"/>
    <w:rsid w:val="001C68A0"/>
    <w:rsid w:val="001C6AAE"/>
    <w:rsid w:val="001C6CBF"/>
    <w:rsid w:val="001D006A"/>
    <w:rsid w:val="001D0634"/>
    <w:rsid w:val="001D097D"/>
    <w:rsid w:val="001D0BDE"/>
    <w:rsid w:val="001D113C"/>
    <w:rsid w:val="001D2364"/>
    <w:rsid w:val="001D2B8E"/>
    <w:rsid w:val="001D2D82"/>
    <w:rsid w:val="001D333B"/>
    <w:rsid w:val="001D53F3"/>
    <w:rsid w:val="001D61AA"/>
    <w:rsid w:val="001D61C8"/>
    <w:rsid w:val="001D65BF"/>
    <w:rsid w:val="001D692F"/>
    <w:rsid w:val="001D6DCF"/>
    <w:rsid w:val="001D75C1"/>
    <w:rsid w:val="001D784D"/>
    <w:rsid w:val="001E0564"/>
    <w:rsid w:val="001E0BD8"/>
    <w:rsid w:val="001E0F73"/>
    <w:rsid w:val="001E0FEF"/>
    <w:rsid w:val="001E15D2"/>
    <w:rsid w:val="001E272F"/>
    <w:rsid w:val="001E2D5E"/>
    <w:rsid w:val="001E432C"/>
    <w:rsid w:val="001E44F4"/>
    <w:rsid w:val="001E4A74"/>
    <w:rsid w:val="001E6DC2"/>
    <w:rsid w:val="001E78F1"/>
    <w:rsid w:val="001E7AF7"/>
    <w:rsid w:val="001E7D75"/>
    <w:rsid w:val="001F011D"/>
    <w:rsid w:val="001F0418"/>
    <w:rsid w:val="001F0F5B"/>
    <w:rsid w:val="001F1261"/>
    <w:rsid w:val="001F2263"/>
    <w:rsid w:val="001F346F"/>
    <w:rsid w:val="001F396A"/>
    <w:rsid w:val="001F3C29"/>
    <w:rsid w:val="001F4815"/>
    <w:rsid w:val="001F4F33"/>
    <w:rsid w:val="001F5AF9"/>
    <w:rsid w:val="001F685A"/>
    <w:rsid w:val="001F70B1"/>
    <w:rsid w:val="00201528"/>
    <w:rsid w:val="00201F2B"/>
    <w:rsid w:val="0020277E"/>
    <w:rsid w:val="00203194"/>
    <w:rsid w:val="002069E4"/>
    <w:rsid w:val="0020746B"/>
    <w:rsid w:val="00207AF1"/>
    <w:rsid w:val="00207B12"/>
    <w:rsid w:val="002103AC"/>
    <w:rsid w:val="002103D5"/>
    <w:rsid w:val="00210D5E"/>
    <w:rsid w:val="00214783"/>
    <w:rsid w:val="002162E9"/>
    <w:rsid w:val="0021794A"/>
    <w:rsid w:val="00220505"/>
    <w:rsid w:val="00220CE7"/>
    <w:rsid w:val="0022154D"/>
    <w:rsid w:val="002223EF"/>
    <w:rsid w:val="00225312"/>
    <w:rsid w:val="002253D6"/>
    <w:rsid w:val="00225899"/>
    <w:rsid w:val="00226147"/>
    <w:rsid w:val="002262C3"/>
    <w:rsid w:val="002274B7"/>
    <w:rsid w:val="00230936"/>
    <w:rsid w:val="0023174B"/>
    <w:rsid w:val="00231C65"/>
    <w:rsid w:val="0023222C"/>
    <w:rsid w:val="0023461F"/>
    <w:rsid w:val="002409E0"/>
    <w:rsid w:val="00241562"/>
    <w:rsid w:val="00241ECF"/>
    <w:rsid w:val="00242069"/>
    <w:rsid w:val="00242251"/>
    <w:rsid w:val="0024246B"/>
    <w:rsid w:val="002432F0"/>
    <w:rsid w:val="002446FA"/>
    <w:rsid w:val="00244713"/>
    <w:rsid w:val="00245307"/>
    <w:rsid w:val="0024604B"/>
    <w:rsid w:val="0024617A"/>
    <w:rsid w:val="00246844"/>
    <w:rsid w:val="00246B09"/>
    <w:rsid w:val="00246DA1"/>
    <w:rsid w:val="002473ED"/>
    <w:rsid w:val="002500FC"/>
    <w:rsid w:val="00250128"/>
    <w:rsid w:val="00250328"/>
    <w:rsid w:val="00251021"/>
    <w:rsid w:val="0025411D"/>
    <w:rsid w:val="00254DAF"/>
    <w:rsid w:val="002570D7"/>
    <w:rsid w:val="00257642"/>
    <w:rsid w:val="00261446"/>
    <w:rsid w:val="00261460"/>
    <w:rsid w:val="002614D8"/>
    <w:rsid w:val="00261ADC"/>
    <w:rsid w:val="002653D9"/>
    <w:rsid w:val="0026585C"/>
    <w:rsid w:val="00266392"/>
    <w:rsid w:val="00266FB2"/>
    <w:rsid w:val="0026738B"/>
    <w:rsid w:val="00267FDB"/>
    <w:rsid w:val="00271006"/>
    <w:rsid w:val="0027367F"/>
    <w:rsid w:val="00273A1B"/>
    <w:rsid w:val="00273DB3"/>
    <w:rsid w:val="002744DA"/>
    <w:rsid w:val="0027509E"/>
    <w:rsid w:val="00276B84"/>
    <w:rsid w:val="00276FA3"/>
    <w:rsid w:val="00280591"/>
    <w:rsid w:val="002807FA"/>
    <w:rsid w:val="00280B3C"/>
    <w:rsid w:val="00281252"/>
    <w:rsid w:val="00281739"/>
    <w:rsid w:val="00281D02"/>
    <w:rsid w:val="00282B96"/>
    <w:rsid w:val="002831A3"/>
    <w:rsid w:val="00283265"/>
    <w:rsid w:val="00284808"/>
    <w:rsid w:val="00284DDE"/>
    <w:rsid w:val="00285107"/>
    <w:rsid w:val="002869B8"/>
    <w:rsid w:val="002870A1"/>
    <w:rsid w:val="00287FC6"/>
    <w:rsid w:val="002905DE"/>
    <w:rsid w:val="00290E2C"/>
    <w:rsid w:val="0029199B"/>
    <w:rsid w:val="00293CC4"/>
    <w:rsid w:val="00294551"/>
    <w:rsid w:val="00294D22"/>
    <w:rsid w:val="00295606"/>
    <w:rsid w:val="00296948"/>
    <w:rsid w:val="00297A1E"/>
    <w:rsid w:val="002A12F4"/>
    <w:rsid w:val="002A1612"/>
    <w:rsid w:val="002A21F4"/>
    <w:rsid w:val="002A3041"/>
    <w:rsid w:val="002A3A6D"/>
    <w:rsid w:val="002A4C6C"/>
    <w:rsid w:val="002A4DC2"/>
    <w:rsid w:val="002A5AF3"/>
    <w:rsid w:val="002A750C"/>
    <w:rsid w:val="002A7BE7"/>
    <w:rsid w:val="002A7F87"/>
    <w:rsid w:val="002B10D8"/>
    <w:rsid w:val="002B1F4D"/>
    <w:rsid w:val="002B238E"/>
    <w:rsid w:val="002B32F5"/>
    <w:rsid w:val="002B38A3"/>
    <w:rsid w:val="002B39BC"/>
    <w:rsid w:val="002B3F42"/>
    <w:rsid w:val="002B5347"/>
    <w:rsid w:val="002B5F9F"/>
    <w:rsid w:val="002B6241"/>
    <w:rsid w:val="002B7A14"/>
    <w:rsid w:val="002B7DA2"/>
    <w:rsid w:val="002C03FA"/>
    <w:rsid w:val="002C08A2"/>
    <w:rsid w:val="002C093D"/>
    <w:rsid w:val="002C199E"/>
    <w:rsid w:val="002C20C2"/>
    <w:rsid w:val="002C2770"/>
    <w:rsid w:val="002C2953"/>
    <w:rsid w:val="002C2CA6"/>
    <w:rsid w:val="002C2DB6"/>
    <w:rsid w:val="002C3907"/>
    <w:rsid w:val="002C3E16"/>
    <w:rsid w:val="002C53FE"/>
    <w:rsid w:val="002C5649"/>
    <w:rsid w:val="002C6870"/>
    <w:rsid w:val="002C6E96"/>
    <w:rsid w:val="002C772B"/>
    <w:rsid w:val="002C7F28"/>
    <w:rsid w:val="002D1042"/>
    <w:rsid w:val="002D1C74"/>
    <w:rsid w:val="002D2492"/>
    <w:rsid w:val="002D24A8"/>
    <w:rsid w:val="002D3714"/>
    <w:rsid w:val="002D38B3"/>
    <w:rsid w:val="002D54AA"/>
    <w:rsid w:val="002D64CB"/>
    <w:rsid w:val="002D72D2"/>
    <w:rsid w:val="002D7CF5"/>
    <w:rsid w:val="002D7F69"/>
    <w:rsid w:val="002E0997"/>
    <w:rsid w:val="002E1EDF"/>
    <w:rsid w:val="002E20D8"/>
    <w:rsid w:val="002E48C6"/>
    <w:rsid w:val="002E568E"/>
    <w:rsid w:val="002E6205"/>
    <w:rsid w:val="002E6247"/>
    <w:rsid w:val="002E75AC"/>
    <w:rsid w:val="002E7BEE"/>
    <w:rsid w:val="002F0844"/>
    <w:rsid w:val="002F0B09"/>
    <w:rsid w:val="002F103C"/>
    <w:rsid w:val="002F127F"/>
    <w:rsid w:val="002F1708"/>
    <w:rsid w:val="002F1C42"/>
    <w:rsid w:val="002F2EAB"/>
    <w:rsid w:val="002F3372"/>
    <w:rsid w:val="002F771E"/>
    <w:rsid w:val="002F7AA3"/>
    <w:rsid w:val="00300835"/>
    <w:rsid w:val="00300874"/>
    <w:rsid w:val="00300E4C"/>
    <w:rsid w:val="0030144B"/>
    <w:rsid w:val="00301F7D"/>
    <w:rsid w:val="0030378F"/>
    <w:rsid w:val="00304024"/>
    <w:rsid w:val="003048CF"/>
    <w:rsid w:val="0030526C"/>
    <w:rsid w:val="00305605"/>
    <w:rsid w:val="003057FD"/>
    <w:rsid w:val="00306334"/>
    <w:rsid w:val="00306A3D"/>
    <w:rsid w:val="00307856"/>
    <w:rsid w:val="0031176B"/>
    <w:rsid w:val="003120D3"/>
    <w:rsid w:val="003127E8"/>
    <w:rsid w:val="00312C6B"/>
    <w:rsid w:val="00312D51"/>
    <w:rsid w:val="003138D4"/>
    <w:rsid w:val="003138FA"/>
    <w:rsid w:val="00314233"/>
    <w:rsid w:val="003144B9"/>
    <w:rsid w:val="00314E1D"/>
    <w:rsid w:val="00315428"/>
    <w:rsid w:val="003158F9"/>
    <w:rsid w:val="003178FB"/>
    <w:rsid w:val="003179FA"/>
    <w:rsid w:val="00317C70"/>
    <w:rsid w:val="00317CE5"/>
    <w:rsid w:val="00317F37"/>
    <w:rsid w:val="00317FD6"/>
    <w:rsid w:val="00320EF7"/>
    <w:rsid w:val="00321101"/>
    <w:rsid w:val="00322658"/>
    <w:rsid w:val="0032375B"/>
    <w:rsid w:val="003239E9"/>
    <w:rsid w:val="00325894"/>
    <w:rsid w:val="00325FF2"/>
    <w:rsid w:val="00326022"/>
    <w:rsid w:val="003270CA"/>
    <w:rsid w:val="00327CB9"/>
    <w:rsid w:val="0033035C"/>
    <w:rsid w:val="00330A9D"/>
    <w:rsid w:val="00330F75"/>
    <w:rsid w:val="0033337C"/>
    <w:rsid w:val="003339A8"/>
    <w:rsid w:val="00334413"/>
    <w:rsid w:val="00334FA7"/>
    <w:rsid w:val="00335083"/>
    <w:rsid w:val="00335FCF"/>
    <w:rsid w:val="00336CD4"/>
    <w:rsid w:val="003373B2"/>
    <w:rsid w:val="003376DC"/>
    <w:rsid w:val="00337705"/>
    <w:rsid w:val="00337C73"/>
    <w:rsid w:val="003408E2"/>
    <w:rsid w:val="00340A1E"/>
    <w:rsid w:val="00340CF0"/>
    <w:rsid w:val="00340EF3"/>
    <w:rsid w:val="0034174B"/>
    <w:rsid w:val="00342DAA"/>
    <w:rsid w:val="0034344C"/>
    <w:rsid w:val="003438B5"/>
    <w:rsid w:val="00343F10"/>
    <w:rsid w:val="0034448D"/>
    <w:rsid w:val="00344696"/>
    <w:rsid w:val="003447FB"/>
    <w:rsid w:val="0034647E"/>
    <w:rsid w:val="00346D82"/>
    <w:rsid w:val="00347522"/>
    <w:rsid w:val="003479E2"/>
    <w:rsid w:val="00353B54"/>
    <w:rsid w:val="00353B78"/>
    <w:rsid w:val="00353D4F"/>
    <w:rsid w:val="00354442"/>
    <w:rsid w:val="0035581F"/>
    <w:rsid w:val="00357160"/>
    <w:rsid w:val="00357217"/>
    <w:rsid w:val="00357237"/>
    <w:rsid w:val="00357792"/>
    <w:rsid w:val="0036014F"/>
    <w:rsid w:val="00362AE0"/>
    <w:rsid w:val="00362CC0"/>
    <w:rsid w:val="00363916"/>
    <w:rsid w:val="00364A27"/>
    <w:rsid w:val="00364DAB"/>
    <w:rsid w:val="00365369"/>
    <w:rsid w:val="003666CE"/>
    <w:rsid w:val="0036780B"/>
    <w:rsid w:val="003711C8"/>
    <w:rsid w:val="00371DEF"/>
    <w:rsid w:val="00372222"/>
    <w:rsid w:val="00372398"/>
    <w:rsid w:val="00372538"/>
    <w:rsid w:val="00372E19"/>
    <w:rsid w:val="00372FEF"/>
    <w:rsid w:val="003746E9"/>
    <w:rsid w:val="0037491B"/>
    <w:rsid w:val="0037538C"/>
    <w:rsid w:val="003758DB"/>
    <w:rsid w:val="0037625B"/>
    <w:rsid w:val="00380505"/>
    <w:rsid w:val="00381DA1"/>
    <w:rsid w:val="00381DBC"/>
    <w:rsid w:val="0038256B"/>
    <w:rsid w:val="00382AFF"/>
    <w:rsid w:val="00382CAC"/>
    <w:rsid w:val="00383792"/>
    <w:rsid w:val="00383FF0"/>
    <w:rsid w:val="003846A5"/>
    <w:rsid w:val="00385BB0"/>
    <w:rsid w:val="003874C4"/>
    <w:rsid w:val="00387888"/>
    <w:rsid w:val="00390285"/>
    <w:rsid w:val="0039040D"/>
    <w:rsid w:val="003906D5"/>
    <w:rsid w:val="00390999"/>
    <w:rsid w:val="00390D88"/>
    <w:rsid w:val="00391056"/>
    <w:rsid w:val="003911A7"/>
    <w:rsid w:val="00391A14"/>
    <w:rsid w:val="00391B33"/>
    <w:rsid w:val="003937E5"/>
    <w:rsid w:val="00393A02"/>
    <w:rsid w:val="00394272"/>
    <w:rsid w:val="00394417"/>
    <w:rsid w:val="003951E7"/>
    <w:rsid w:val="0039529A"/>
    <w:rsid w:val="00395722"/>
    <w:rsid w:val="00395B6E"/>
    <w:rsid w:val="0039712C"/>
    <w:rsid w:val="003977B0"/>
    <w:rsid w:val="003A056D"/>
    <w:rsid w:val="003A17E6"/>
    <w:rsid w:val="003A223E"/>
    <w:rsid w:val="003A23BA"/>
    <w:rsid w:val="003A3192"/>
    <w:rsid w:val="003A353D"/>
    <w:rsid w:val="003A3EA4"/>
    <w:rsid w:val="003A4810"/>
    <w:rsid w:val="003A4899"/>
    <w:rsid w:val="003A62C7"/>
    <w:rsid w:val="003A655A"/>
    <w:rsid w:val="003A67C3"/>
    <w:rsid w:val="003A73A8"/>
    <w:rsid w:val="003A79D2"/>
    <w:rsid w:val="003A7E1C"/>
    <w:rsid w:val="003B02F5"/>
    <w:rsid w:val="003B02FE"/>
    <w:rsid w:val="003B0371"/>
    <w:rsid w:val="003B10AD"/>
    <w:rsid w:val="003B1E3E"/>
    <w:rsid w:val="003B1FA4"/>
    <w:rsid w:val="003B2FE7"/>
    <w:rsid w:val="003B3FC3"/>
    <w:rsid w:val="003B4375"/>
    <w:rsid w:val="003B4DDB"/>
    <w:rsid w:val="003B5526"/>
    <w:rsid w:val="003B599D"/>
    <w:rsid w:val="003B5B11"/>
    <w:rsid w:val="003B5EF6"/>
    <w:rsid w:val="003B643E"/>
    <w:rsid w:val="003B6499"/>
    <w:rsid w:val="003B65DB"/>
    <w:rsid w:val="003B792D"/>
    <w:rsid w:val="003B79C7"/>
    <w:rsid w:val="003B7AFF"/>
    <w:rsid w:val="003B7F1D"/>
    <w:rsid w:val="003C012D"/>
    <w:rsid w:val="003C0799"/>
    <w:rsid w:val="003C0C16"/>
    <w:rsid w:val="003C1F1E"/>
    <w:rsid w:val="003C2D1D"/>
    <w:rsid w:val="003C319A"/>
    <w:rsid w:val="003C3952"/>
    <w:rsid w:val="003C46CB"/>
    <w:rsid w:val="003C54BF"/>
    <w:rsid w:val="003C5E48"/>
    <w:rsid w:val="003C6325"/>
    <w:rsid w:val="003D132B"/>
    <w:rsid w:val="003D1C79"/>
    <w:rsid w:val="003D32EC"/>
    <w:rsid w:val="003D33E8"/>
    <w:rsid w:val="003D38CD"/>
    <w:rsid w:val="003D3D46"/>
    <w:rsid w:val="003D46B3"/>
    <w:rsid w:val="003D4CE1"/>
    <w:rsid w:val="003D4EAF"/>
    <w:rsid w:val="003D5075"/>
    <w:rsid w:val="003D5863"/>
    <w:rsid w:val="003D7889"/>
    <w:rsid w:val="003E0944"/>
    <w:rsid w:val="003E0B4E"/>
    <w:rsid w:val="003E1263"/>
    <w:rsid w:val="003E1F60"/>
    <w:rsid w:val="003E2393"/>
    <w:rsid w:val="003E335C"/>
    <w:rsid w:val="003E432B"/>
    <w:rsid w:val="003E4556"/>
    <w:rsid w:val="003E5092"/>
    <w:rsid w:val="003E5BCC"/>
    <w:rsid w:val="003E6030"/>
    <w:rsid w:val="003E70FA"/>
    <w:rsid w:val="003E747A"/>
    <w:rsid w:val="003E78EA"/>
    <w:rsid w:val="003F02A8"/>
    <w:rsid w:val="003F1C0D"/>
    <w:rsid w:val="003F2A6E"/>
    <w:rsid w:val="003F2BC3"/>
    <w:rsid w:val="003F388F"/>
    <w:rsid w:val="003F4385"/>
    <w:rsid w:val="003F4ECF"/>
    <w:rsid w:val="003F5DF9"/>
    <w:rsid w:val="003F67B7"/>
    <w:rsid w:val="003F69C1"/>
    <w:rsid w:val="003F6DAB"/>
    <w:rsid w:val="003F7581"/>
    <w:rsid w:val="003F79E1"/>
    <w:rsid w:val="0040116B"/>
    <w:rsid w:val="004023FA"/>
    <w:rsid w:val="00402B5A"/>
    <w:rsid w:val="00405360"/>
    <w:rsid w:val="004069FD"/>
    <w:rsid w:val="00411338"/>
    <w:rsid w:val="00414FBD"/>
    <w:rsid w:val="00415147"/>
    <w:rsid w:val="00415152"/>
    <w:rsid w:val="00415921"/>
    <w:rsid w:val="00415981"/>
    <w:rsid w:val="00415A4C"/>
    <w:rsid w:val="004161D4"/>
    <w:rsid w:val="004162F4"/>
    <w:rsid w:val="004164CF"/>
    <w:rsid w:val="004172B3"/>
    <w:rsid w:val="00417949"/>
    <w:rsid w:val="00417A76"/>
    <w:rsid w:val="00420B78"/>
    <w:rsid w:val="004210AD"/>
    <w:rsid w:val="00421A6E"/>
    <w:rsid w:val="0042283D"/>
    <w:rsid w:val="00422BF2"/>
    <w:rsid w:val="00422D7A"/>
    <w:rsid w:val="00422DBC"/>
    <w:rsid w:val="004249A5"/>
    <w:rsid w:val="00424C54"/>
    <w:rsid w:val="00425602"/>
    <w:rsid w:val="00426008"/>
    <w:rsid w:val="004263E8"/>
    <w:rsid w:val="00426D85"/>
    <w:rsid w:val="004307F4"/>
    <w:rsid w:val="0043103A"/>
    <w:rsid w:val="00431C28"/>
    <w:rsid w:val="0043225B"/>
    <w:rsid w:val="004323FF"/>
    <w:rsid w:val="004329B9"/>
    <w:rsid w:val="004330E0"/>
    <w:rsid w:val="00433CE8"/>
    <w:rsid w:val="00434162"/>
    <w:rsid w:val="004355CE"/>
    <w:rsid w:val="0043593F"/>
    <w:rsid w:val="00435BF1"/>
    <w:rsid w:val="00437A61"/>
    <w:rsid w:val="004413A0"/>
    <w:rsid w:val="004422F8"/>
    <w:rsid w:val="0044238C"/>
    <w:rsid w:val="00442E90"/>
    <w:rsid w:val="00443652"/>
    <w:rsid w:val="00443C06"/>
    <w:rsid w:val="004445C5"/>
    <w:rsid w:val="00444B83"/>
    <w:rsid w:val="004455E9"/>
    <w:rsid w:val="0044767D"/>
    <w:rsid w:val="00450DA1"/>
    <w:rsid w:val="00452F5E"/>
    <w:rsid w:val="004533CC"/>
    <w:rsid w:val="004534F8"/>
    <w:rsid w:val="00455A04"/>
    <w:rsid w:val="00455E39"/>
    <w:rsid w:val="00456BE6"/>
    <w:rsid w:val="004612B3"/>
    <w:rsid w:val="00461E0C"/>
    <w:rsid w:val="00463367"/>
    <w:rsid w:val="0046440A"/>
    <w:rsid w:val="004671DE"/>
    <w:rsid w:val="0046747A"/>
    <w:rsid w:val="00470181"/>
    <w:rsid w:val="0047098D"/>
    <w:rsid w:val="00470D42"/>
    <w:rsid w:val="00470EE8"/>
    <w:rsid w:val="00472BA3"/>
    <w:rsid w:val="00472EDE"/>
    <w:rsid w:val="00474914"/>
    <w:rsid w:val="00475401"/>
    <w:rsid w:val="00476AB8"/>
    <w:rsid w:val="00476F7B"/>
    <w:rsid w:val="0047771E"/>
    <w:rsid w:val="00477BBA"/>
    <w:rsid w:val="00477CBE"/>
    <w:rsid w:val="00480F39"/>
    <w:rsid w:val="00481678"/>
    <w:rsid w:val="00482552"/>
    <w:rsid w:val="00483EA3"/>
    <w:rsid w:val="0048404F"/>
    <w:rsid w:val="00484554"/>
    <w:rsid w:val="00484A61"/>
    <w:rsid w:val="00490A0D"/>
    <w:rsid w:val="004931C1"/>
    <w:rsid w:val="00494011"/>
    <w:rsid w:val="00494219"/>
    <w:rsid w:val="0049422B"/>
    <w:rsid w:val="0049429A"/>
    <w:rsid w:val="004947C6"/>
    <w:rsid w:val="004947D7"/>
    <w:rsid w:val="00494AE8"/>
    <w:rsid w:val="004956D2"/>
    <w:rsid w:val="004958B3"/>
    <w:rsid w:val="00496476"/>
    <w:rsid w:val="004A0048"/>
    <w:rsid w:val="004A033D"/>
    <w:rsid w:val="004A11E5"/>
    <w:rsid w:val="004A174F"/>
    <w:rsid w:val="004A1BFC"/>
    <w:rsid w:val="004A1D31"/>
    <w:rsid w:val="004A3207"/>
    <w:rsid w:val="004A357C"/>
    <w:rsid w:val="004A4557"/>
    <w:rsid w:val="004A50CB"/>
    <w:rsid w:val="004A5A9E"/>
    <w:rsid w:val="004A5F9D"/>
    <w:rsid w:val="004A6045"/>
    <w:rsid w:val="004A7181"/>
    <w:rsid w:val="004A7ADD"/>
    <w:rsid w:val="004B0D67"/>
    <w:rsid w:val="004B158B"/>
    <w:rsid w:val="004B17EE"/>
    <w:rsid w:val="004B1F60"/>
    <w:rsid w:val="004B1FD7"/>
    <w:rsid w:val="004B4070"/>
    <w:rsid w:val="004B4680"/>
    <w:rsid w:val="004B4A7E"/>
    <w:rsid w:val="004B6B37"/>
    <w:rsid w:val="004B7A23"/>
    <w:rsid w:val="004C0382"/>
    <w:rsid w:val="004C06A2"/>
    <w:rsid w:val="004C0F83"/>
    <w:rsid w:val="004C106F"/>
    <w:rsid w:val="004C2D93"/>
    <w:rsid w:val="004C574F"/>
    <w:rsid w:val="004C5CB8"/>
    <w:rsid w:val="004C5F23"/>
    <w:rsid w:val="004C6615"/>
    <w:rsid w:val="004D3501"/>
    <w:rsid w:val="004D5507"/>
    <w:rsid w:val="004D6122"/>
    <w:rsid w:val="004D6BD4"/>
    <w:rsid w:val="004D6CB0"/>
    <w:rsid w:val="004D6FE2"/>
    <w:rsid w:val="004D7D38"/>
    <w:rsid w:val="004E32E4"/>
    <w:rsid w:val="004E54FB"/>
    <w:rsid w:val="004E58AA"/>
    <w:rsid w:val="004E61B9"/>
    <w:rsid w:val="004E7943"/>
    <w:rsid w:val="004F114A"/>
    <w:rsid w:val="004F1279"/>
    <w:rsid w:val="004F1C84"/>
    <w:rsid w:val="004F2718"/>
    <w:rsid w:val="004F2F8D"/>
    <w:rsid w:val="004F3E06"/>
    <w:rsid w:val="004F4AED"/>
    <w:rsid w:val="004F5134"/>
    <w:rsid w:val="004F5679"/>
    <w:rsid w:val="004F60C2"/>
    <w:rsid w:val="004F68E3"/>
    <w:rsid w:val="004F6D1D"/>
    <w:rsid w:val="004F7565"/>
    <w:rsid w:val="004F7B8D"/>
    <w:rsid w:val="0050031F"/>
    <w:rsid w:val="00501257"/>
    <w:rsid w:val="00501850"/>
    <w:rsid w:val="00501DF1"/>
    <w:rsid w:val="00504408"/>
    <w:rsid w:val="00504A62"/>
    <w:rsid w:val="00504C85"/>
    <w:rsid w:val="005050F4"/>
    <w:rsid w:val="00505F7D"/>
    <w:rsid w:val="005074DB"/>
    <w:rsid w:val="00511291"/>
    <w:rsid w:val="00511664"/>
    <w:rsid w:val="0051180F"/>
    <w:rsid w:val="00511D47"/>
    <w:rsid w:val="00512228"/>
    <w:rsid w:val="00512CFD"/>
    <w:rsid w:val="00513093"/>
    <w:rsid w:val="00514D58"/>
    <w:rsid w:val="005156A9"/>
    <w:rsid w:val="005156E2"/>
    <w:rsid w:val="00515E1B"/>
    <w:rsid w:val="00517370"/>
    <w:rsid w:val="00521472"/>
    <w:rsid w:val="0052157C"/>
    <w:rsid w:val="005217E8"/>
    <w:rsid w:val="0052198E"/>
    <w:rsid w:val="00523612"/>
    <w:rsid w:val="00523B61"/>
    <w:rsid w:val="00523BC5"/>
    <w:rsid w:val="0052540D"/>
    <w:rsid w:val="00525834"/>
    <w:rsid w:val="005265D5"/>
    <w:rsid w:val="00527046"/>
    <w:rsid w:val="005273B8"/>
    <w:rsid w:val="0052742E"/>
    <w:rsid w:val="005309EE"/>
    <w:rsid w:val="00531B11"/>
    <w:rsid w:val="00532B11"/>
    <w:rsid w:val="0053612B"/>
    <w:rsid w:val="00540C03"/>
    <w:rsid w:val="0054155C"/>
    <w:rsid w:val="00542A13"/>
    <w:rsid w:val="0054502B"/>
    <w:rsid w:val="00546CC5"/>
    <w:rsid w:val="00550092"/>
    <w:rsid w:val="00550559"/>
    <w:rsid w:val="005508FE"/>
    <w:rsid w:val="00550E01"/>
    <w:rsid w:val="00552A5C"/>
    <w:rsid w:val="00552E52"/>
    <w:rsid w:val="00552F0C"/>
    <w:rsid w:val="005537EC"/>
    <w:rsid w:val="00553FDD"/>
    <w:rsid w:val="0055702B"/>
    <w:rsid w:val="00557046"/>
    <w:rsid w:val="00560D56"/>
    <w:rsid w:val="005612DA"/>
    <w:rsid w:val="0056227A"/>
    <w:rsid w:val="005634F9"/>
    <w:rsid w:val="00564746"/>
    <w:rsid w:val="005659A5"/>
    <w:rsid w:val="005677A3"/>
    <w:rsid w:val="00567E56"/>
    <w:rsid w:val="00570067"/>
    <w:rsid w:val="005731EC"/>
    <w:rsid w:val="0057409D"/>
    <w:rsid w:val="00574681"/>
    <w:rsid w:val="0057530F"/>
    <w:rsid w:val="00576B52"/>
    <w:rsid w:val="00576CEF"/>
    <w:rsid w:val="005770A7"/>
    <w:rsid w:val="00577625"/>
    <w:rsid w:val="00580C90"/>
    <w:rsid w:val="00580FDC"/>
    <w:rsid w:val="00581030"/>
    <w:rsid w:val="005812F4"/>
    <w:rsid w:val="005822C1"/>
    <w:rsid w:val="00582723"/>
    <w:rsid w:val="00585AD6"/>
    <w:rsid w:val="00585D83"/>
    <w:rsid w:val="0058642D"/>
    <w:rsid w:val="00586E9F"/>
    <w:rsid w:val="005904B5"/>
    <w:rsid w:val="0059257C"/>
    <w:rsid w:val="00593243"/>
    <w:rsid w:val="0059356D"/>
    <w:rsid w:val="00593A11"/>
    <w:rsid w:val="005942EA"/>
    <w:rsid w:val="005947FF"/>
    <w:rsid w:val="00595EED"/>
    <w:rsid w:val="00596827"/>
    <w:rsid w:val="00596DED"/>
    <w:rsid w:val="005A0776"/>
    <w:rsid w:val="005A27DB"/>
    <w:rsid w:val="005A2C09"/>
    <w:rsid w:val="005A46DD"/>
    <w:rsid w:val="005A536A"/>
    <w:rsid w:val="005A7544"/>
    <w:rsid w:val="005A7F9B"/>
    <w:rsid w:val="005B040A"/>
    <w:rsid w:val="005B07FE"/>
    <w:rsid w:val="005B0F51"/>
    <w:rsid w:val="005B11ED"/>
    <w:rsid w:val="005B1497"/>
    <w:rsid w:val="005B19ED"/>
    <w:rsid w:val="005B1C27"/>
    <w:rsid w:val="005B2BE8"/>
    <w:rsid w:val="005B3ABA"/>
    <w:rsid w:val="005B44C9"/>
    <w:rsid w:val="005B460D"/>
    <w:rsid w:val="005B6947"/>
    <w:rsid w:val="005B69F1"/>
    <w:rsid w:val="005B7042"/>
    <w:rsid w:val="005B7C9C"/>
    <w:rsid w:val="005C091C"/>
    <w:rsid w:val="005C09CC"/>
    <w:rsid w:val="005C0D87"/>
    <w:rsid w:val="005C0E75"/>
    <w:rsid w:val="005C10DC"/>
    <w:rsid w:val="005C12E8"/>
    <w:rsid w:val="005C1A1B"/>
    <w:rsid w:val="005C2458"/>
    <w:rsid w:val="005C2AEB"/>
    <w:rsid w:val="005C3068"/>
    <w:rsid w:val="005C3185"/>
    <w:rsid w:val="005C3678"/>
    <w:rsid w:val="005C4EB2"/>
    <w:rsid w:val="005C54D4"/>
    <w:rsid w:val="005C5CCA"/>
    <w:rsid w:val="005C5CF0"/>
    <w:rsid w:val="005C72C5"/>
    <w:rsid w:val="005D259E"/>
    <w:rsid w:val="005D2A72"/>
    <w:rsid w:val="005D2B15"/>
    <w:rsid w:val="005D2D18"/>
    <w:rsid w:val="005D3228"/>
    <w:rsid w:val="005D374A"/>
    <w:rsid w:val="005D45E4"/>
    <w:rsid w:val="005D5096"/>
    <w:rsid w:val="005D5F50"/>
    <w:rsid w:val="005D6081"/>
    <w:rsid w:val="005D6B67"/>
    <w:rsid w:val="005D7370"/>
    <w:rsid w:val="005D769A"/>
    <w:rsid w:val="005D7C85"/>
    <w:rsid w:val="005E0FEE"/>
    <w:rsid w:val="005E10ED"/>
    <w:rsid w:val="005E13EA"/>
    <w:rsid w:val="005E576F"/>
    <w:rsid w:val="005E6430"/>
    <w:rsid w:val="005E6F91"/>
    <w:rsid w:val="005E6FC7"/>
    <w:rsid w:val="005E77BA"/>
    <w:rsid w:val="005E7CBE"/>
    <w:rsid w:val="005F02A1"/>
    <w:rsid w:val="005F0D32"/>
    <w:rsid w:val="005F0FE1"/>
    <w:rsid w:val="005F26F2"/>
    <w:rsid w:val="005F2787"/>
    <w:rsid w:val="005F30B0"/>
    <w:rsid w:val="005F366F"/>
    <w:rsid w:val="005F3A49"/>
    <w:rsid w:val="005F4602"/>
    <w:rsid w:val="005F5DA6"/>
    <w:rsid w:val="005F6199"/>
    <w:rsid w:val="005F6939"/>
    <w:rsid w:val="005F6C49"/>
    <w:rsid w:val="005F6D0F"/>
    <w:rsid w:val="00602329"/>
    <w:rsid w:val="0060281C"/>
    <w:rsid w:val="0060284D"/>
    <w:rsid w:val="006035BA"/>
    <w:rsid w:val="00603C0B"/>
    <w:rsid w:val="0060405C"/>
    <w:rsid w:val="00605396"/>
    <w:rsid w:val="006053C9"/>
    <w:rsid w:val="00605FBB"/>
    <w:rsid w:val="00606C54"/>
    <w:rsid w:val="00606DF1"/>
    <w:rsid w:val="00606E6D"/>
    <w:rsid w:val="0060749F"/>
    <w:rsid w:val="00607D9A"/>
    <w:rsid w:val="006114C9"/>
    <w:rsid w:val="006123EE"/>
    <w:rsid w:val="00612880"/>
    <w:rsid w:val="00612F91"/>
    <w:rsid w:val="00613042"/>
    <w:rsid w:val="00613801"/>
    <w:rsid w:val="0061484F"/>
    <w:rsid w:val="00614B42"/>
    <w:rsid w:val="006162DD"/>
    <w:rsid w:val="0061738D"/>
    <w:rsid w:val="00621A0F"/>
    <w:rsid w:val="00621A65"/>
    <w:rsid w:val="00621F94"/>
    <w:rsid w:val="0062234C"/>
    <w:rsid w:val="006229C1"/>
    <w:rsid w:val="00623711"/>
    <w:rsid w:val="00626370"/>
    <w:rsid w:val="00627865"/>
    <w:rsid w:val="00631384"/>
    <w:rsid w:val="00631504"/>
    <w:rsid w:val="00631626"/>
    <w:rsid w:val="0063165D"/>
    <w:rsid w:val="006316D6"/>
    <w:rsid w:val="006321AA"/>
    <w:rsid w:val="00632CF2"/>
    <w:rsid w:val="00633069"/>
    <w:rsid w:val="00633538"/>
    <w:rsid w:val="006346E6"/>
    <w:rsid w:val="00636A09"/>
    <w:rsid w:val="00637122"/>
    <w:rsid w:val="00640F74"/>
    <w:rsid w:val="00642420"/>
    <w:rsid w:val="00645C90"/>
    <w:rsid w:val="006470B3"/>
    <w:rsid w:val="00647459"/>
    <w:rsid w:val="00647DC0"/>
    <w:rsid w:val="00650672"/>
    <w:rsid w:val="00651188"/>
    <w:rsid w:val="006515DA"/>
    <w:rsid w:val="00651D16"/>
    <w:rsid w:val="006522FF"/>
    <w:rsid w:val="00652B46"/>
    <w:rsid w:val="00652BEC"/>
    <w:rsid w:val="00654955"/>
    <w:rsid w:val="00654B2B"/>
    <w:rsid w:val="00654C3F"/>
    <w:rsid w:val="00655A3B"/>
    <w:rsid w:val="00655D4D"/>
    <w:rsid w:val="0065669B"/>
    <w:rsid w:val="00657340"/>
    <w:rsid w:val="00660DDB"/>
    <w:rsid w:val="006618DE"/>
    <w:rsid w:val="0066211F"/>
    <w:rsid w:val="00662330"/>
    <w:rsid w:val="00662513"/>
    <w:rsid w:val="006628DC"/>
    <w:rsid w:val="00662CC9"/>
    <w:rsid w:val="00662CCA"/>
    <w:rsid w:val="00662EEA"/>
    <w:rsid w:val="00663157"/>
    <w:rsid w:val="006633D6"/>
    <w:rsid w:val="006634A9"/>
    <w:rsid w:val="006640AF"/>
    <w:rsid w:val="006640CE"/>
    <w:rsid w:val="00664C7C"/>
    <w:rsid w:val="006663BB"/>
    <w:rsid w:val="006676AE"/>
    <w:rsid w:val="00667C3B"/>
    <w:rsid w:val="00673958"/>
    <w:rsid w:val="0067525B"/>
    <w:rsid w:val="006768E5"/>
    <w:rsid w:val="00676D4A"/>
    <w:rsid w:val="006770D9"/>
    <w:rsid w:val="00680700"/>
    <w:rsid w:val="00680DFF"/>
    <w:rsid w:val="00681975"/>
    <w:rsid w:val="00681EF2"/>
    <w:rsid w:val="00682508"/>
    <w:rsid w:val="00683733"/>
    <w:rsid w:val="00683ED1"/>
    <w:rsid w:val="00684378"/>
    <w:rsid w:val="006846D4"/>
    <w:rsid w:val="006852B3"/>
    <w:rsid w:val="006866E7"/>
    <w:rsid w:val="00686B98"/>
    <w:rsid w:val="006873CA"/>
    <w:rsid w:val="00687F3B"/>
    <w:rsid w:val="0069013D"/>
    <w:rsid w:val="0069100C"/>
    <w:rsid w:val="00691B0B"/>
    <w:rsid w:val="00691EE9"/>
    <w:rsid w:val="0069215A"/>
    <w:rsid w:val="006935B3"/>
    <w:rsid w:val="00693BCB"/>
    <w:rsid w:val="006940ED"/>
    <w:rsid w:val="00694F70"/>
    <w:rsid w:val="006955AA"/>
    <w:rsid w:val="00696002"/>
    <w:rsid w:val="0069604C"/>
    <w:rsid w:val="00696C2B"/>
    <w:rsid w:val="006976A9"/>
    <w:rsid w:val="006976D6"/>
    <w:rsid w:val="00697C0A"/>
    <w:rsid w:val="006A0037"/>
    <w:rsid w:val="006A067E"/>
    <w:rsid w:val="006A11DE"/>
    <w:rsid w:val="006A12A8"/>
    <w:rsid w:val="006A238F"/>
    <w:rsid w:val="006A325C"/>
    <w:rsid w:val="006A3760"/>
    <w:rsid w:val="006A4B9E"/>
    <w:rsid w:val="006A545D"/>
    <w:rsid w:val="006A5712"/>
    <w:rsid w:val="006A61DC"/>
    <w:rsid w:val="006A71F9"/>
    <w:rsid w:val="006A72AA"/>
    <w:rsid w:val="006B119C"/>
    <w:rsid w:val="006B1394"/>
    <w:rsid w:val="006B17C1"/>
    <w:rsid w:val="006B35E1"/>
    <w:rsid w:val="006B3EC8"/>
    <w:rsid w:val="006B4827"/>
    <w:rsid w:val="006B565B"/>
    <w:rsid w:val="006B577F"/>
    <w:rsid w:val="006B596B"/>
    <w:rsid w:val="006B7519"/>
    <w:rsid w:val="006C0434"/>
    <w:rsid w:val="006C0594"/>
    <w:rsid w:val="006C344A"/>
    <w:rsid w:val="006C3A00"/>
    <w:rsid w:val="006C487F"/>
    <w:rsid w:val="006C4E94"/>
    <w:rsid w:val="006C4FA8"/>
    <w:rsid w:val="006C50FA"/>
    <w:rsid w:val="006C52B8"/>
    <w:rsid w:val="006C6393"/>
    <w:rsid w:val="006C6DB5"/>
    <w:rsid w:val="006C7EF1"/>
    <w:rsid w:val="006D00D3"/>
    <w:rsid w:val="006D1524"/>
    <w:rsid w:val="006D1BB1"/>
    <w:rsid w:val="006D2E50"/>
    <w:rsid w:val="006D35BE"/>
    <w:rsid w:val="006D4263"/>
    <w:rsid w:val="006D6411"/>
    <w:rsid w:val="006D6AD6"/>
    <w:rsid w:val="006D779A"/>
    <w:rsid w:val="006D79F9"/>
    <w:rsid w:val="006D7B79"/>
    <w:rsid w:val="006D7D00"/>
    <w:rsid w:val="006D7F47"/>
    <w:rsid w:val="006E0B51"/>
    <w:rsid w:val="006E0E0B"/>
    <w:rsid w:val="006E2696"/>
    <w:rsid w:val="006E4067"/>
    <w:rsid w:val="006E679A"/>
    <w:rsid w:val="006E7D69"/>
    <w:rsid w:val="006F265B"/>
    <w:rsid w:val="006F29BF"/>
    <w:rsid w:val="006F47F8"/>
    <w:rsid w:val="006F4AB7"/>
    <w:rsid w:val="006F5005"/>
    <w:rsid w:val="006F5C06"/>
    <w:rsid w:val="006F5D0F"/>
    <w:rsid w:val="006F693E"/>
    <w:rsid w:val="006F6CAB"/>
    <w:rsid w:val="006F7632"/>
    <w:rsid w:val="007002EA"/>
    <w:rsid w:val="00700C79"/>
    <w:rsid w:val="00701811"/>
    <w:rsid w:val="007021D1"/>
    <w:rsid w:val="0070492E"/>
    <w:rsid w:val="00704ECE"/>
    <w:rsid w:val="00705627"/>
    <w:rsid w:val="007060EF"/>
    <w:rsid w:val="00706EB1"/>
    <w:rsid w:val="00707E6B"/>
    <w:rsid w:val="00707EA9"/>
    <w:rsid w:val="0071166C"/>
    <w:rsid w:val="00711880"/>
    <w:rsid w:val="007124CF"/>
    <w:rsid w:val="00712A6E"/>
    <w:rsid w:val="007144D0"/>
    <w:rsid w:val="007156A4"/>
    <w:rsid w:val="00715DBB"/>
    <w:rsid w:val="007174C2"/>
    <w:rsid w:val="00720474"/>
    <w:rsid w:val="007205E5"/>
    <w:rsid w:val="00720C65"/>
    <w:rsid w:val="00722191"/>
    <w:rsid w:val="00722E72"/>
    <w:rsid w:val="00723ABF"/>
    <w:rsid w:val="007247D6"/>
    <w:rsid w:val="00724EF3"/>
    <w:rsid w:val="00725676"/>
    <w:rsid w:val="007273D4"/>
    <w:rsid w:val="00730D74"/>
    <w:rsid w:val="00731BC2"/>
    <w:rsid w:val="00731E7D"/>
    <w:rsid w:val="0073229F"/>
    <w:rsid w:val="00736F26"/>
    <w:rsid w:val="00737617"/>
    <w:rsid w:val="007377D0"/>
    <w:rsid w:val="00741660"/>
    <w:rsid w:val="00741C69"/>
    <w:rsid w:val="007433BC"/>
    <w:rsid w:val="007436E6"/>
    <w:rsid w:val="00743D94"/>
    <w:rsid w:val="00744031"/>
    <w:rsid w:val="00744A82"/>
    <w:rsid w:val="00744EC8"/>
    <w:rsid w:val="007451FE"/>
    <w:rsid w:val="007455E2"/>
    <w:rsid w:val="00745A74"/>
    <w:rsid w:val="007460E3"/>
    <w:rsid w:val="007501EC"/>
    <w:rsid w:val="007509AE"/>
    <w:rsid w:val="00750CA8"/>
    <w:rsid w:val="00750FB0"/>
    <w:rsid w:val="007528B4"/>
    <w:rsid w:val="00752DC1"/>
    <w:rsid w:val="007530CE"/>
    <w:rsid w:val="00753364"/>
    <w:rsid w:val="00753BAD"/>
    <w:rsid w:val="00755261"/>
    <w:rsid w:val="00755333"/>
    <w:rsid w:val="0076001B"/>
    <w:rsid w:val="00760617"/>
    <w:rsid w:val="00760683"/>
    <w:rsid w:val="00760779"/>
    <w:rsid w:val="00760D5B"/>
    <w:rsid w:val="00761C03"/>
    <w:rsid w:val="0076237A"/>
    <w:rsid w:val="00763CAA"/>
    <w:rsid w:val="00763EB5"/>
    <w:rsid w:val="007641B5"/>
    <w:rsid w:val="007652AE"/>
    <w:rsid w:val="0076547E"/>
    <w:rsid w:val="007664B2"/>
    <w:rsid w:val="00772062"/>
    <w:rsid w:val="007723A0"/>
    <w:rsid w:val="00772DDB"/>
    <w:rsid w:val="0077377F"/>
    <w:rsid w:val="007738BE"/>
    <w:rsid w:val="007740BE"/>
    <w:rsid w:val="007776C7"/>
    <w:rsid w:val="007805AD"/>
    <w:rsid w:val="00780D33"/>
    <w:rsid w:val="007813B7"/>
    <w:rsid w:val="00781DB4"/>
    <w:rsid w:val="0078286C"/>
    <w:rsid w:val="00782F5D"/>
    <w:rsid w:val="0078360A"/>
    <w:rsid w:val="007837CA"/>
    <w:rsid w:val="00783860"/>
    <w:rsid w:val="00783DC6"/>
    <w:rsid w:val="007842E7"/>
    <w:rsid w:val="00784BEE"/>
    <w:rsid w:val="007859B2"/>
    <w:rsid w:val="00785B9A"/>
    <w:rsid w:val="007867FE"/>
    <w:rsid w:val="00786ADA"/>
    <w:rsid w:val="00786C12"/>
    <w:rsid w:val="0079098F"/>
    <w:rsid w:val="00790A3F"/>
    <w:rsid w:val="00791090"/>
    <w:rsid w:val="00791ABC"/>
    <w:rsid w:val="00791DD0"/>
    <w:rsid w:val="007923A5"/>
    <w:rsid w:val="00792CD3"/>
    <w:rsid w:val="00793A4E"/>
    <w:rsid w:val="00794744"/>
    <w:rsid w:val="00794C79"/>
    <w:rsid w:val="00797053"/>
    <w:rsid w:val="0079716E"/>
    <w:rsid w:val="00797611"/>
    <w:rsid w:val="00797FE9"/>
    <w:rsid w:val="007A0104"/>
    <w:rsid w:val="007A1C91"/>
    <w:rsid w:val="007A2178"/>
    <w:rsid w:val="007A3286"/>
    <w:rsid w:val="007A34FA"/>
    <w:rsid w:val="007A3541"/>
    <w:rsid w:val="007A3D73"/>
    <w:rsid w:val="007A40DE"/>
    <w:rsid w:val="007A5B67"/>
    <w:rsid w:val="007A6A21"/>
    <w:rsid w:val="007A6ECA"/>
    <w:rsid w:val="007A7E6A"/>
    <w:rsid w:val="007B04A5"/>
    <w:rsid w:val="007B0867"/>
    <w:rsid w:val="007B09C6"/>
    <w:rsid w:val="007B0E70"/>
    <w:rsid w:val="007B24A4"/>
    <w:rsid w:val="007B2AB1"/>
    <w:rsid w:val="007B3165"/>
    <w:rsid w:val="007B61CE"/>
    <w:rsid w:val="007B70C2"/>
    <w:rsid w:val="007B72FC"/>
    <w:rsid w:val="007B7883"/>
    <w:rsid w:val="007C1CF7"/>
    <w:rsid w:val="007C1E21"/>
    <w:rsid w:val="007C2F03"/>
    <w:rsid w:val="007C3D58"/>
    <w:rsid w:val="007C47D4"/>
    <w:rsid w:val="007C5E3B"/>
    <w:rsid w:val="007C6277"/>
    <w:rsid w:val="007C7096"/>
    <w:rsid w:val="007C7BCB"/>
    <w:rsid w:val="007D01B7"/>
    <w:rsid w:val="007D0AB0"/>
    <w:rsid w:val="007D0AD6"/>
    <w:rsid w:val="007D0C03"/>
    <w:rsid w:val="007D11C0"/>
    <w:rsid w:val="007D1E47"/>
    <w:rsid w:val="007D207D"/>
    <w:rsid w:val="007D28AB"/>
    <w:rsid w:val="007D3816"/>
    <w:rsid w:val="007D3AC4"/>
    <w:rsid w:val="007D3C5D"/>
    <w:rsid w:val="007D3C6F"/>
    <w:rsid w:val="007D4D43"/>
    <w:rsid w:val="007D5CBF"/>
    <w:rsid w:val="007D6A7E"/>
    <w:rsid w:val="007D6DD1"/>
    <w:rsid w:val="007D70A7"/>
    <w:rsid w:val="007D75E1"/>
    <w:rsid w:val="007E0E11"/>
    <w:rsid w:val="007E1BC9"/>
    <w:rsid w:val="007E2026"/>
    <w:rsid w:val="007E240A"/>
    <w:rsid w:val="007E3274"/>
    <w:rsid w:val="007E3B8E"/>
    <w:rsid w:val="007E42E3"/>
    <w:rsid w:val="007E4726"/>
    <w:rsid w:val="007E5E74"/>
    <w:rsid w:val="007E63AE"/>
    <w:rsid w:val="007E683F"/>
    <w:rsid w:val="007F0DEC"/>
    <w:rsid w:val="007F2568"/>
    <w:rsid w:val="007F392C"/>
    <w:rsid w:val="007F3A09"/>
    <w:rsid w:val="007F4C45"/>
    <w:rsid w:val="007F55B2"/>
    <w:rsid w:val="007F6D43"/>
    <w:rsid w:val="007F6D4B"/>
    <w:rsid w:val="007F6D4C"/>
    <w:rsid w:val="007F6E52"/>
    <w:rsid w:val="008006FF"/>
    <w:rsid w:val="00800718"/>
    <w:rsid w:val="00800BDB"/>
    <w:rsid w:val="00801B39"/>
    <w:rsid w:val="00801BCD"/>
    <w:rsid w:val="0080224C"/>
    <w:rsid w:val="0080264B"/>
    <w:rsid w:val="008033E0"/>
    <w:rsid w:val="008034CB"/>
    <w:rsid w:val="008037D3"/>
    <w:rsid w:val="008050A0"/>
    <w:rsid w:val="00813326"/>
    <w:rsid w:val="00816047"/>
    <w:rsid w:val="00816466"/>
    <w:rsid w:val="0082005C"/>
    <w:rsid w:val="008208F3"/>
    <w:rsid w:val="0082213D"/>
    <w:rsid w:val="00822967"/>
    <w:rsid w:val="00822F69"/>
    <w:rsid w:val="00825EDD"/>
    <w:rsid w:val="008304B8"/>
    <w:rsid w:val="00831AB5"/>
    <w:rsid w:val="00831CD7"/>
    <w:rsid w:val="008324D6"/>
    <w:rsid w:val="00833246"/>
    <w:rsid w:val="00834C31"/>
    <w:rsid w:val="00834DA2"/>
    <w:rsid w:val="00835AEE"/>
    <w:rsid w:val="00835B20"/>
    <w:rsid w:val="00836BF0"/>
    <w:rsid w:val="00837051"/>
    <w:rsid w:val="0083719C"/>
    <w:rsid w:val="008418CF"/>
    <w:rsid w:val="00841F27"/>
    <w:rsid w:val="00841FE3"/>
    <w:rsid w:val="0084234B"/>
    <w:rsid w:val="00843828"/>
    <w:rsid w:val="00844156"/>
    <w:rsid w:val="008453F4"/>
    <w:rsid w:val="008459A9"/>
    <w:rsid w:val="00847F05"/>
    <w:rsid w:val="00847F28"/>
    <w:rsid w:val="00850375"/>
    <w:rsid w:val="00850B33"/>
    <w:rsid w:val="008522C1"/>
    <w:rsid w:val="00852D52"/>
    <w:rsid w:val="00852ED3"/>
    <w:rsid w:val="00853073"/>
    <w:rsid w:val="00853142"/>
    <w:rsid w:val="008532EE"/>
    <w:rsid w:val="00856AAB"/>
    <w:rsid w:val="00856C5F"/>
    <w:rsid w:val="008577CB"/>
    <w:rsid w:val="00860733"/>
    <w:rsid w:val="00860810"/>
    <w:rsid w:val="00860A53"/>
    <w:rsid w:val="008621B1"/>
    <w:rsid w:val="00862287"/>
    <w:rsid w:val="00862EF1"/>
    <w:rsid w:val="00864C00"/>
    <w:rsid w:val="008651E6"/>
    <w:rsid w:val="0086790E"/>
    <w:rsid w:val="008706DA"/>
    <w:rsid w:val="00871469"/>
    <w:rsid w:val="0087205E"/>
    <w:rsid w:val="00873A17"/>
    <w:rsid w:val="00877CA6"/>
    <w:rsid w:val="0088054E"/>
    <w:rsid w:val="00880831"/>
    <w:rsid w:val="00882F9F"/>
    <w:rsid w:val="0088308C"/>
    <w:rsid w:val="00883FBA"/>
    <w:rsid w:val="00885859"/>
    <w:rsid w:val="008873F3"/>
    <w:rsid w:val="0088760E"/>
    <w:rsid w:val="008877A4"/>
    <w:rsid w:val="008901FE"/>
    <w:rsid w:val="0089059A"/>
    <w:rsid w:val="00890FB2"/>
    <w:rsid w:val="008928C0"/>
    <w:rsid w:val="00892B38"/>
    <w:rsid w:val="00892D43"/>
    <w:rsid w:val="00892DE9"/>
    <w:rsid w:val="00892F55"/>
    <w:rsid w:val="00894D8E"/>
    <w:rsid w:val="0089583E"/>
    <w:rsid w:val="0089758C"/>
    <w:rsid w:val="008975E3"/>
    <w:rsid w:val="008A04BE"/>
    <w:rsid w:val="008A127F"/>
    <w:rsid w:val="008A163A"/>
    <w:rsid w:val="008A1A95"/>
    <w:rsid w:val="008A2710"/>
    <w:rsid w:val="008A2EB9"/>
    <w:rsid w:val="008A42D7"/>
    <w:rsid w:val="008A4419"/>
    <w:rsid w:val="008A49A0"/>
    <w:rsid w:val="008A4C09"/>
    <w:rsid w:val="008A541E"/>
    <w:rsid w:val="008A54B4"/>
    <w:rsid w:val="008A61C8"/>
    <w:rsid w:val="008A700E"/>
    <w:rsid w:val="008A7FDF"/>
    <w:rsid w:val="008B04C3"/>
    <w:rsid w:val="008B1387"/>
    <w:rsid w:val="008B22C9"/>
    <w:rsid w:val="008B27FD"/>
    <w:rsid w:val="008B2859"/>
    <w:rsid w:val="008B2B5E"/>
    <w:rsid w:val="008B385A"/>
    <w:rsid w:val="008B3DCD"/>
    <w:rsid w:val="008B3F85"/>
    <w:rsid w:val="008B437D"/>
    <w:rsid w:val="008B45CB"/>
    <w:rsid w:val="008B4D3C"/>
    <w:rsid w:val="008B52CE"/>
    <w:rsid w:val="008B55B9"/>
    <w:rsid w:val="008B623D"/>
    <w:rsid w:val="008B6719"/>
    <w:rsid w:val="008B6E98"/>
    <w:rsid w:val="008B742E"/>
    <w:rsid w:val="008C01DB"/>
    <w:rsid w:val="008C1586"/>
    <w:rsid w:val="008C2A64"/>
    <w:rsid w:val="008C388C"/>
    <w:rsid w:val="008C4497"/>
    <w:rsid w:val="008C4E6C"/>
    <w:rsid w:val="008C51C5"/>
    <w:rsid w:val="008C5B3B"/>
    <w:rsid w:val="008C7A18"/>
    <w:rsid w:val="008C7FAB"/>
    <w:rsid w:val="008D013D"/>
    <w:rsid w:val="008D0CDA"/>
    <w:rsid w:val="008D2043"/>
    <w:rsid w:val="008D225C"/>
    <w:rsid w:val="008D2609"/>
    <w:rsid w:val="008D2AFC"/>
    <w:rsid w:val="008D2C70"/>
    <w:rsid w:val="008D34E0"/>
    <w:rsid w:val="008D4446"/>
    <w:rsid w:val="008D4D2A"/>
    <w:rsid w:val="008D670D"/>
    <w:rsid w:val="008E00BE"/>
    <w:rsid w:val="008E00E4"/>
    <w:rsid w:val="008E07F9"/>
    <w:rsid w:val="008E11F1"/>
    <w:rsid w:val="008E2BBA"/>
    <w:rsid w:val="008E4502"/>
    <w:rsid w:val="008E48A2"/>
    <w:rsid w:val="008E502E"/>
    <w:rsid w:val="008E616B"/>
    <w:rsid w:val="008E6885"/>
    <w:rsid w:val="008E773E"/>
    <w:rsid w:val="008F0064"/>
    <w:rsid w:val="008F0A4E"/>
    <w:rsid w:val="008F2051"/>
    <w:rsid w:val="008F25E2"/>
    <w:rsid w:val="008F2E7E"/>
    <w:rsid w:val="008F3843"/>
    <w:rsid w:val="008F50F5"/>
    <w:rsid w:val="008F5B74"/>
    <w:rsid w:val="008F64BF"/>
    <w:rsid w:val="008F6BE5"/>
    <w:rsid w:val="008F7170"/>
    <w:rsid w:val="008F7342"/>
    <w:rsid w:val="008F75AF"/>
    <w:rsid w:val="008F784E"/>
    <w:rsid w:val="009005FC"/>
    <w:rsid w:val="0090126B"/>
    <w:rsid w:val="0090216F"/>
    <w:rsid w:val="00902403"/>
    <w:rsid w:val="0090241F"/>
    <w:rsid w:val="0090245D"/>
    <w:rsid w:val="00902E1C"/>
    <w:rsid w:val="0090361B"/>
    <w:rsid w:val="0090674E"/>
    <w:rsid w:val="00907492"/>
    <w:rsid w:val="00911135"/>
    <w:rsid w:val="00911592"/>
    <w:rsid w:val="00911721"/>
    <w:rsid w:val="0091269A"/>
    <w:rsid w:val="00914101"/>
    <w:rsid w:val="009151F1"/>
    <w:rsid w:val="009159EF"/>
    <w:rsid w:val="009167E0"/>
    <w:rsid w:val="0091738E"/>
    <w:rsid w:val="00920036"/>
    <w:rsid w:val="00920972"/>
    <w:rsid w:val="009217E9"/>
    <w:rsid w:val="00922156"/>
    <w:rsid w:val="00927273"/>
    <w:rsid w:val="00927867"/>
    <w:rsid w:val="00930806"/>
    <w:rsid w:val="009308F9"/>
    <w:rsid w:val="00930C13"/>
    <w:rsid w:val="00930E37"/>
    <w:rsid w:val="0093229A"/>
    <w:rsid w:val="00932B7E"/>
    <w:rsid w:val="00932E79"/>
    <w:rsid w:val="00933A14"/>
    <w:rsid w:val="00933AA9"/>
    <w:rsid w:val="009356FA"/>
    <w:rsid w:val="009358B1"/>
    <w:rsid w:val="00936012"/>
    <w:rsid w:val="0093689B"/>
    <w:rsid w:val="00937669"/>
    <w:rsid w:val="00940183"/>
    <w:rsid w:val="0094071E"/>
    <w:rsid w:val="00940CBE"/>
    <w:rsid w:val="009416A5"/>
    <w:rsid w:val="00941A10"/>
    <w:rsid w:val="00942628"/>
    <w:rsid w:val="00943186"/>
    <w:rsid w:val="00943BA0"/>
    <w:rsid w:val="00943E8E"/>
    <w:rsid w:val="00946676"/>
    <w:rsid w:val="009468CA"/>
    <w:rsid w:val="00946D45"/>
    <w:rsid w:val="0095111E"/>
    <w:rsid w:val="00951E2C"/>
    <w:rsid w:val="0095256D"/>
    <w:rsid w:val="00952675"/>
    <w:rsid w:val="0095286F"/>
    <w:rsid w:val="0095363D"/>
    <w:rsid w:val="00953A4A"/>
    <w:rsid w:val="00955027"/>
    <w:rsid w:val="009557AB"/>
    <w:rsid w:val="009563A0"/>
    <w:rsid w:val="0095656F"/>
    <w:rsid w:val="00957819"/>
    <w:rsid w:val="00960241"/>
    <w:rsid w:val="00961EC0"/>
    <w:rsid w:val="00963E64"/>
    <w:rsid w:val="009642C1"/>
    <w:rsid w:val="0096649C"/>
    <w:rsid w:val="009667A4"/>
    <w:rsid w:val="0096776C"/>
    <w:rsid w:val="00970254"/>
    <w:rsid w:val="009707F2"/>
    <w:rsid w:val="00970F37"/>
    <w:rsid w:val="00971173"/>
    <w:rsid w:val="009714EE"/>
    <w:rsid w:val="00972449"/>
    <w:rsid w:val="009733FB"/>
    <w:rsid w:val="00974EA9"/>
    <w:rsid w:val="0097547E"/>
    <w:rsid w:val="009760D9"/>
    <w:rsid w:val="00976C4E"/>
    <w:rsid w:val="00976D3D"/>
    <w:rsid w:val="00977DFF"/>
    <w:rsid w:val="00983052"/>
    <w:rsid w:val="00985B9C"/>
    <w:rsid w:val="00985D0B"/>
    <w:rsid w:val="0098674B"/>
    <w:rsid w:val="009868AA"/>
    <w:rsid w:val="00987355"/>
    <w:rsid w:val="00987B5B"/>
    <w:rsid w:val="00990006"/>
    <w:rsid w:val="00991ED8"/>
    <w:rsid w:val="009920EE"/>
    <w:rsid w:val="0099287F"/>
    <w:rsid w:val="00992B54"/>
    <w:rsid w:val="00995E4D"/>
    <w:rsid w:val="00995EC7"/>
    <w:rsid w:val="00995EE1"/>
    <w:rsid w:val="009961B3"/>
    <w:rsid w:val="009A003E"/>
    <w:rsid w:val="009A1473"/>
    <w:rsid w:val="009A2652"/>
    <w:rsid w:val="009A37F5"/>
    <w:rsid w:val="009A4400"/>
    <w:rsid w:val="009A45F8"/>
    <w:rsid w:val="009A5CB9"/>
    <w:rsid w:val="009A660D"/>
    <w:rsid w:val="009A6B23"/>
    <w:rsid w:val="009A75CE"/>
    <w:rsid w:val="009A7F6C"/>
    <w:rsid w:val="009B10A9"/>
    <w:rsid w:val="009B2A10"/>
    <w:rsid w:val="009B3711"/>
    <w:rsid w:val="009B5F25"/>
    <w:rsid w:val="009B6B66"/>
    <w:rsid w:val="009B76D4"/>
    <w:rsid w:val="009C017B"/>
    <w:rsid w:val="009C125F"/>
    <w:rsid w:val="009C1263"/>
    <w:rsid w:val="009C14B3"/>
    <w:rsid w:val="009C1C25"/>
    <w:rsid w:val="009C1DCE"/>
    <w:rsid w:val="009C1E5C"/>
    <w:rsid w:val="009C73EC"/>
    <w:rsid w:val="009C75D0"/>
    <w:rsid w:val="009D026F"/>
    <w:rsid w:val="009D0783"/>
    <w:rsid w:val="009D1836"/>
    <w:rsid w:val="009D2663"/>
    <w:rsid w:val="009D3936"/>
    <w:rsid w:val="009D46E3"/>
    <w:rsid w:val="009D6684"/>
    <w:rsid w:val="009D68C5"/>
    <w:rsid w:val="009D6D40"/>
    <w:rsid w:val="009D7437"/>
    <w:rsid w:val="009D7521"/>
    <w:rsid w:val="009D788E"/>
    <w:rsid w:val="009E0F44"/>
    <w:rsid w:val="009E1371"/>
    <w:rsid w:val="009E2656"/>
    <w:rsid w:val="009E2F12"/>
    <w:rsid w:val="009E4371"/>
    <w:rsid w:val="009E56DE"/>
    <w:rsid w:val="009E6218"/>
    <w:rsid w:val="009E724B"/>
    <w:rsid w:val="009E75B3"/>
    <w:rsid w:val="009F0891"/>
    <w:rsid w:val="009F3197"/>
    <w:rsid w:val="009F36A8"/>
    <w:rsid w:val="009F40DA"/>
    <w:rsid w:val="009F414B"/>
    <w:rsid w:val="009F4803"/>
    <w:rsid w:val="009F5244"/>
    <w:rsid w:val="009F574F"/>
    <w:rsid w:val="009F583D"/>
    <w:rsid w:val="009F5BF1"/>
    <w:rsid w:val="009F5E27"/>
    <w:rsid w:val="009F6DD9"/>
    <w:rsid w:val="009F765B"/>
    <w:rsid w:val="00A00BFD"/>
    <w:rsid w:val="00A00EC0"/>
    <w:rsid w:val="00A01184"/>
    <w:rsid w:val="00A015AB"/>
    <w:rsid w:val="00A017AA"/>
    <w:rsid w:val="00A018CF"/>
    <w:rsid w:val="00A01DC4"/>
    <w:rsid w:val="00A01E4F"/>
    <w:rsid w:val="00A0228F"/>
    <w:rsid w:val="00A022DF"/>
    <w:rsid w:val="00A02B32"/>
    <w:rsid w:val="00A02DA8"/>
    <w:rsid w:val="00A03C47"/>
    <w:rsid w:val="00A04E9A"/>
    <w:rsid w:val="00A04F68"/>
    <w:rsid w:val="00A05102"/>
    <w:rsid w:val="00A0516A"/>
    <w:rsid w:val="00A069F5"/>
    <w:rsid w:val="00A0779E"/>
    <w:rsid w:val="00A10243"/>
    <w:rsid w:val="00A119B3"/>
    <w:rsid w:val="00A12506"/>
    <w:rsid w:val="00A12896"/>
    <w:rsid w:val="00A129B7"/>
    <w:rsid w:val="00A15332"/>
    <w:rsid w:val="00A158E9"/>
    <w:rsid w:val="00A15A8F"/>
    <w:rsid w:val="00A15D9B"/>
    <w:rsid w:val="00A164A1"/>
    <w:rsid w:val="00A1714B"/>
    <w:rsid w:val="00A203FD"/>
    <w:rsid w:val="00A21F00"/>
    <w:rsid w:val="00A227E2"/>
    <w:rsid w:val="00A22C2F"/>
    <w:rsid w:val="00A230B6"/>
    <w:rsid w:val="00A23270"/>
    <w:rsid w:val="00A2372C"/>
    <w:rsid w:val="00A23E67"/>
    <w:rsid w:val="00A241C8"/>
    <w:rsid w:val="00A24659"/>
    <w:rsid w:val="00A26434"/>
    <w:rsid w:val="00A267BD"/>
    <w:rsid w:val="00A27C52"/>
    <w:rsid w:val="00A30568"/>
    <w:rsid w:val="00A322E4"/>
    <w:rsid w:val="00A327BD"/>
    <w:rsid w:val="00A3296E"/>
    <w:rsid w:val="00A32FFA"/>
    <w:rsid w:val="00A33061"/>
    <w:rsid w:val="00A33F31"/>
    <w:rsid w:val="00A34543"/>
    <w:rsid w:val="00A34FBF"/>
    <w:rsid w:val="00A35176"/>
    <w:rsid w:val="00A35A5F"/>
    <w:rsid w:val="00A36B82"/>
    <w:rsid w:val="00A36C75"/>
    <w:rsid w:val="00A379C5"/>
    <w:rsid w:val="00A409D5"/>
    <w:rsid w:val="00A41FB2"/>
    <w:rsid w:val="00A42393"/>
    <w:rsid w:val="00A43735"/>
    <w:rsid w:val="00A43879"/>
    <w:rsid w:val="00A43965"/>
    <w:rsid w:val="00A43967"/>
    <w:rsid w:val="00A44FB4"/>
    <w:rsid w:val="00A45B0B"/>
    <w:rsid w:val="00A45D57"/>
    <w:rsid w:val="00A460BC"/>
    <w:rsid w:val="00A47511"/>
    <w:rsid w:val="00A504F3"/>
    <w:rsid w:val="00A508F8"/>
    <w:rsid w:val="00A50FB2"/>
    <w:rsid w:val="00A51907"/>
    <w:rsid w:val="00A52A71"/>
    <w:rsid w:val="00A52C20"/>
    <w:rsid w:val="00A53060"/>
    <w:rsid w:val="00A53633"/>
    <w:rsid w:val="00A53A4E"/>
    <w:rsid w:val="00A5423F"/>
    <w:rsid w:val="00A546DA"/>
    <w:rsid w:val="00A547FE"/>
    <w:rsid w:val="00A5524F"/>
    <w:rsid w:val="00A552F7"/>
    <w:rsid w:val="00A5539B"/>
    <w:rsid w:val="00A562F7"/>
    <w:rsid w:val="00A57030"/>
    <w:rsid w:val="00A62B45"/>
    <w:rsid w:val="00A63A2E"/>
    <w:rsid w:val="00A6573E"/>
    <w:rsid w:val="00A65BAC"/>
    <w:rsid w:val="00A664CC"/>
    <w:rsid w:val="00A66C72"/>
    <w:rsid w:val="00A712FE"/>
    <w:rsid w:val="00A7184A"/>
    <w:rsid w:val="00A72D13"/>
    <w:rsid w:val="00A7302F"/>
    <w:rsid w:val="00A7374C"/>
    <w:rsid w:val="00A75331"/>
    <w:rsid w:val="00A75D88"/>
    <w:rsid w:val="00A777DA"/>
    <w:rsid w:val="00A80165"/>
    <w:rsid w:val="00A81510"/>
    <w:rsid w:val="00A829E9"/>
    <w:rsid w:val="00A84BE9"/>
    <w:rsid w:val="00A8631A"/>
    <w:rsid w:val="00A86726"/>
    <w:rsid w:val="00A86A77"/>
    <w:rsid w:val="00A87783"/>
    <w:rsid w:val="00A90AB8"/>
    <w:rsid w:val="00A93E07"/>
    <w:rsid w:val="00A947FD"/>
    <w:rsid w:val="00A94988"/>
    <w:rsid w:val="00A94B70"/>
    <w:rsid w:val="00A94E03"/>
    <w:rsid w:val="00A9514D"/>
    <w:rsid w:val="00A9603F"/>
    <w:rsid w:val="00A96CB7"/>
    <w:rsid w:val="00A97B5E"/>
    <w:rsid w:val="00A97CD8"/>
    <w:rsid w:val="00AA19D0"/>
    <w:rsid w:val="00AA27A9"/>
    <w:rsid w:val="00AA3451"/>
    <w:rsid w:val="00AA3475"/>
    <w:rsid w:val="00AA3604"/>
    <w:rsid w:val="00AA3DF1"/>
    <w:rsid w:val="00AA4C7D"/>
    <w:rsid w:val="00AA5A21"/>
    <w:rsid w:val="00AA67FC"/>
    <w:rsid w:val="00AA7155"/>
    <w:rsid w:val="00AA7EAC"/>
    <w:rsid w:val="00AB0B6E"/>
    <w:rsid w:val="00AB195F"/>
    <w:rsid w:val="00AB1989"/>
    <w:rsid w:val="00AB1D3A"/>
    <w:rsid w:val="00AB1D52"/>
    <w:rsid w:val="00AB2C95"/>
    <w:rsid w:val="00AB2DFE"/>
    <w:rsid w:val="00AB6923"/>
    <w:rsid w:val="00AB74F9"/>
    <w:rsid w:val="00AB7A0C"/>
    <w:rsid w:val="00AB7E05"/>
    <w:rsid w:val="00AB7E50"/>
    <w:rsid w:val="00AC05F2"/>
    <w:rsid w:val="00AC09F5"/>
    <w:rsid w:val="00AC1061"/>
    <w:rsid w:val="00AC1CDC"/>
    <w:rsid w:val="00AC1FBD"/>
    <w:rsid w:val="00AC35D8"/>
    <w:rsid w:val="00AC363A"/>
    <w:rsid w:val="00AC3765"/>
    <w:rsid w:val="00AC3C3D"/>
    <w:rsid w:val="00AC3CA2"/>
    <w:rsid w:val="00AC401E"/>
    <w:rsid w:val="00AC40D8"/>
    <w:rsid w:val="00AC4593"/>
    <w:rsid w:val="00AC496D"/>
    <w:rsid w:val="00AD12D4"/>
    <w:rsid w:val="00AD1B53"/>
    <w:rsid w:val="00AD1B7B"/>
    <w:rsid w:val="00AD1F5C"/>
    <w:rsid w:val="00AD2354"/>
    <w:rsid w:val="00AD3AA8"/>
    <w:rsid w:val="00AD4C2A"/>
    <w:rsid w:val="00AD4D3D"/>
    <w:rsid w:val="00AD5857"/>
    <w:rsid w:val="00AD5B79"/>
    <w:rsid w:val="00AD68F0"/>
    <w:rsid w:val="00AE161C"/>
    <w:rsid w:val="00AE19AD"/>
    <w:rsid w:val="00AE371A"/>
    <w:rsid w:val="00AE3862"/>
    <w:rsid w:val="00AE3ED3"/>
    <w:rsid w:val="00AE456B"/>
    <w:rsid w:val="00AE62B2"/>
    <w:rsid w:val="00AE68AC"/>
    <w:rsid w:val="00AE718B"/>
    <w:rsid w:val="00AE71F8"/>
    <w:rsid w:val="00AE732D"/>
    <w:rsid w:val="00AE7AAE"/>
    <w:rsid w:val="00AE7AE1"/>
    <w:rsid w:val="00AF09C2"/>
    <w:rsid w:val="00AF1FBD"/>
    <w:rsid w:val="00AF2B8C"/>
    <w:rsid w:val="00AF3ABD"/>
    <w:rsid w:val="00AF3DEF"/>
    <w:rsid w:val="00AF4329"/>
    <w:rsid w:val="00AF6B97"/>
    <w:rsid w:val="00AF7EB3"/>
    <w:rsid w:val="00B00175"/>
    <w:rsid w:val="00B0155E"/>
    <w:rsid w:val="00B0427F"/>
    <w:rsid w:val="00B04749"/>
    <w:rsid w:val="00B04848"/>
    <w:rsid w:val="00B061A9"/>
    <w:rsid w:val="00B06262"/>
    <w:rsid w:val="00B06343"/>
    <w:rsid w:val="00B07922"/>
    <w:rsid w:val="00B1006A"/>
    <w:rsid w:val="00B10782"/>
    <w:rsid w:val="00B11408"/>
    <w:rsid w:val="00B11CDA"/>
    <w:rsid w:val="00B12671"/>
    <w:rsid w:val="00B1381A"/>
    <w:rsid w:val="00B13CC2"/>
    <w:rsid w:val="00B13E41"/>
    <w:rsid w:val="00B1480D"/>
    <w:rsid w:val="00B14CF3"/>
    <w:rsid w:val="00B14E3C"/>
    <w:rsid w:val="00B168F9"/>
    <w:rsid w:val="00B17651"/>
    <w:rsid w:val="00B178D1"/>
    <w:rsid w:val="00B17E13"/>
    <w:rsid w:val="00B20570"/>
    <w:rsid w:val="00B20E8C"/>
    <w:rsid w:val="00B20F3B"/>
    <w:rsid w:val="00B216FE"/>
    <w:rsid w:val="00B22281"/>
    <w:rsid w:val="00B222B5"/>
    <w:rsid w:val="00B22394"/>
    <w:rsid w:val="00B224D6"/>
    <w:rsid w:val="00B2297F"/>
    <w:rsid w:val="00B22CC6"/>
    <w:rsid w:val="00B23652"/>
    <w:rsid w:val="00B25119"/>
    <w:rsid w:val="00B260B0"/>
    <w:rsid w:val="00B26926"/>
    <w:rsid w:val="00B26DEA"/>
    <w:rsid w:val="00B2717E"/>
    <w:rsid w:val="00B30372"/>
    <w:rsid w:val="00B31ACA"/>
    <w:rsid w:val="00B3294D"/>
    <w:rsid w:val="00B32EC5"/>
    <w:rsid w:val="00B34AC9"/>
    <w:rsid w:val="00B35941"/>
    <w:rsid w:val="00B36C4E"/>
    <w:rsid w:val="00B36EDE"/>
    <w:rsid w:val="00B37829"/>
    <w:rsid w:val="00B3786A"/>
    <w:rsid w:val="00B40C2F"/>
    <w:rsid w:val="00B40F59"/>
    <w:rsid w:val="00B4142B"/>
    <w:rsid w:val="00B448AD"/>
    <w:rsid w:val="00B448E1"/>
    <w:rsid w:val="00B44DF4"/>
    <w:rsid w:val="00B44E39"/>
    <w:rsid w:val="00B457DA"/>
    <w:rsid w:val="00B45E15"/>
    <w:rsid w:val="00B471CF"/>
    <w:rsid w:val="00B503C7"/>
    <w:rsid w:val="00B51765"/>
    <w:rsid w:val="00B52C1C"/>
    <w:rsid w:val="00B533C3"/>
    <w:rsid w:val="00B55776"/>
    <w:rsid w:val="00B6057C"/>
    <w:rsid w:val="00B6058D"/>
    <w:rsid w:val="00B6079F"/>
    <w:rsid w:val="00B6198D"/>
    <w:rsid w:val="00B61ED2"/>
    <w:rsid w:val="00B62D2E"/>
    <w:rsid w:val="00B648CE"/>
    <w:rsid w:val="00B6554F"/>
    <w:rsid w:val="00B6606F"/>
    <w:rsid w:val="00B67276"/>
    <w:rsid w:val="00B67EFE"/>
    <w:rsid w:val="00B700D7"/>
    <w:rsid w:val="00B71730"/>
    <w:rsid w:val="00B71965"/>
    <w:rsid w:val="00B72C10"/>
    <w:rsid w:val="00B7349E"/>
    <w:rsid w:val="00B75450"/>
    <w:rsid w:val="00B77A2B"/>
    <w:rsid w:val="00B81769"/>
    <w:rsid w:val="00B8227B"/>
    <w:rsid w:val="00B8509F"/>
    <w:rsid w:val="00B85102"/>
    <w:rsid w:val="00B85451"/>
    <w:rsid w:val="00B85479"/>
    <w:rsid w:val="00B87FB4"/>
    <w:rsid w:val="00B933EA"/>
    <w:rsid w:val="00B93F4F"/>
    <w:rsid w:val="00B940A7"/>
    <w:rsid w:val="00B95BD8"/>
    <w:rsid w:val="00B95EBA"/>
    <w:rsid w:val="00B96C53"/>
    <w:rsid w:val="00B96E9B"/>
    <w:rsid w:val="00B96F3C"/>
    <w:rsid w:val="00BA0D67"/>
    <w:rsid w:val="00BA19B3"/>
    <w:rsid w:val="00BA2CFE"/>
    <w:rsid w:val="00BA2DEB"/>
    <w:rsid w:val="00BA44D5"/>
    <w:rsid w:val="00BA50AA"/>
    <w:rsid w:val="00BA524A"/>
    <w:rsid w:val="00BA5CB6"/>
    <w:rsid w:val="00BA609B"/>
    <w:rsid w:val="00BA6894"/>
    <w:rsid w:val="00BA786A"/>
    <w:rsid w:val="00BB0CEB"/>
    <w:rsid w:val="00BB12AD"/>
    <w:rsid w:val="00BB1537"/>
    <w:rsid w:val="00BB2BC0"/>
    <w:rsid w:val="00BB3533"/>
    <w:rsid w:val="00BB3B2F"/>
    <w:rsid w:val="00BB3D0E"/>
    <w:rsid w:val="00BB41A9"/>
    <w:rsid w:val="00BB6F13"/>
    <w:rsid w:val="00BC0538"/>
    <w:rsid w:val="00BC090B"/>
    <w:rsid w:val="00BC1AD1"/>
    <w:rsid w:val="00BC1D93"/>
    <w:rsid w:val="00BC2BFA"/>
    <w:rsid w:val="00BC311D"/>
    <w:rsid w:val="00BC361F"/>
    <w:rsid w:val="00BC3701"/>
    <w:rsid w:val="00BC42B5"/>
    <w:rsid w:val="00BC49E7"/>
    <w:rsid w:val="00BC7E0E"/>
    <w:rsid w:val="00BD0488"/>
    <w:rsid w:val="00BD1236"/>
    <w:rsid w:val="00BD2882"/>
    <w:rsid w:val="00BD2FCA"/>
    <w:rsid w:val="00BD485B"/>
    <w:rsid w:val="00BD4BE0"/>
    <w:rsid w:val="00BD4F0E"/>
    <w:rsid w:val="00BE1903"/>
    <w:rsid w:val="00BE3227"/>
    <w:rsid w:val="00BE38F3"/>
    <w:rsid w:val="00BE42E3"/>
    <w:rsid w:val="00BE4A80"/>
    <w:rsid w:val="00BE4AED"/>
    <w:rsid w:val="00BE518D"/>
    <w:rsid w:val="00BE669A"/>
    <w:rsid w:val="00BF1581"/>
    <w:rsid w:val="00BF21B7"/>
    <w:rsid w:val="00BF2969"/>
    <w:rsid w:val="00BF5EBC"/>
    <w:rsid w:val="00BF63C3"/>
    <w:rsid w:val="00BF6466"/>
    <w:rsid w:val="00BF6505"/>
    <w:rsid w:val="00BF673C"/>
    <w:rsid w:val="00BF6C12"/>
    <w:rsid w:val="00BF7928"/>
    <w:rsid w:val="00BF7D60"/>
    <w:rsid w:val="00C01B52"/>
    <w:rsid w:val="00C01B70"/>
    <w:rsid w:val="00C01D01"/>
    <w:rsid w:val="00C021A9"/>
    <w:rsid w:val="00C02BEF"/>
    <w:rsid w:val="00C02F7F"/>
    <w:rsid w:val="00C02FAB"/>
    <w:rsid w:val="00C03005"/>
    <w:rsid w:val="00C037B6"/>
    <w:rsid w:val="00C038C1"/>
    <w:rsid w:val="00C0580F"/>
    <w:rsid w:val="00C05AEB"/>
    <w:rsid w:val="00C05E9C"/>
    <w:rsid w:val="00C07500"/>
    <w:rsid w:val="00C07B42"/>
    <w:rsid w:val="00C11A00"/>
    <w:rsid w:val="00C11D69"/>
    <w:rsid w:val="00C121D7"/>
    <w:rsid w:val="00C12447"/>
    <w:rsid w:val="00C12945"/>
    <w:rsid w:val="00C12F33"/>
    <w:rsid w:val="00C14ED6"/>
    <w:rsid w:val="00C154B8"/>
    <w:rsid w:val="00C16019"/>
    <w:rsid w:val="00C175A7"/>
    <w:rsid w:val="00C17663"/>
    <w:rsid w:val="00C208C8"/>
    <w:rsid w:val="00C20E54"/>
    <w:rsid w:val="00C21B63"/>
    <w:rsid w:val="00C230C4"/>
    <w:rsid w:val="00C23A94"/>
    <w:rsid w:val="00C23BA6"/>
    <w:rsid w:val="00C25E24"/>
    <w:rsid w:val="00C25F58"/>
    <w:rsid w:val="00C26D1A"/>
    <w:rsid w:val="00C26EFC"/>
    <w:rsid w:val="00C32B46"/>
    <w:rsid w:val="00C3425F"/>
    <w:rsid w:val="00C34376"/>
    <w:rsid w:val="00C36498"/>
    <w:rsid w:val="00C3745C"/>
    <w:rsid w:val="00C37787"/>
    <w:rsid w:val="00C37D83"/>
    <w:rsid w:val="00C37ED5"/>
    <w:rsid w:val="00C400EE"/>
    <w:rsid w:val="00C403CE"/>
    <w:rsid w:val="00C40F0B"/>
    <w:rsid w:val="00C424DB"/>
    <w:rsid w:val="00C427E2"/>
    <w:rsid w:val="00C42E75"/>
    <w:rsid w:val="00C43170"/>
    <w:rsid w:val="00C44088"/>
    <w:rsid w:val="00C4584C"/>
    <w:rsid w:val="00C45EAD"/>
    <w:rsid w:val="00C474D2"/>
    <w:rsid w:val="00C47892"/>
    <w:rsid w:val="00C47B0F"/>
    <w:rsid w:val="00C50C91"/>
    <w:rsid w:val="00C52583"/>
    <w:rsid w:val="00C5333F"/>
    <w:rsid w:val="00C53347"/>
    <w:rsid w:val="00C53A0C"/>
    <w:rsid w:val="00C54983"/>
    <w:rsid w:val="00C54D16"/>
    <w:rsid w:val="00C552F6"/>
    <w:rsid w:val="00C55759"/>
    <w:rsid w:val="00C55E5D"/>
    <w:rsid w:val="00C56552"/>
    <w:rsid w:val="00C575A9"/>
    <w:rsid w:val="00C57BFC"/>
    <w:rsid w:val="00C624EB"/>
    <w:rsid w:val="00C625E8"/>
    <w:rsid w:val="00C63CA0"/>
    <w:rsid w:val="00C64BC7"/>
    <w:rsid w:val="00C658B8"/>
    <w:rsid w:val="00C6596C"/>
    <w:rsid w:val="00C6699B"/>
    <w:rsid w:val="00C66C86"/>
    <w:rsid w:val="00C66EE9"/>
    <w:rsid w:val="00C678C5"/>
    <w:rsid w:val="00C704D3"/>
    <w:rsid w:val="00C721C0"/>
    <w:rsid w:val="00C72363"/>
    <w:rsid w:val="00C7453D"/>
    <w:rsid w:val="00C752F1"/>
    <w:rsid w:val="00C75531"/>
    <w:rsid w:val="00C75A09"/>
    <w:rsid w:val="00C75D63"/>
    <w:rsid w:val="00C767B2"/>
    <w:rsid w:val="00C77F3C"/>
    <w:rsid w:val="00C802D3"/>
    <w:rsid w:val="00C809F8"/>
    <w:rsid w:val="00C80FD8"/>
    <w:rsid w:val="00C81D4A"/>
    <w:rsid w:val="00C81EBA"/>
    <w:rsid w:val="00C82956"/>
    <w:rsid w:val="00C82DF1"/>
    <w:rsid w:val="00C8360B"/>
    <w:rsid w:val="00C851B9"/>
    <w:rsid w:val="00C85EDB"/>
    <w:rsid w:val="00C85F9F"/>
    <w:rsid w:val="00C865BB"/>
    <w:rsid w:val="00C87196"/>
    <w:rsid w:val="00C87FF2"/>
    <w:rsid w:val="00C9060A"/>
    <w:rsid w:val="00C90AAA"/>
    <w:rsid w:val="00C91458"/>
    <w:rsid w:val="00C91D2E"/>
    <w:rsid w:val="00C9230E"/>
    <w:rsid w:val="00C9269C"/>
    <w:rsid w:val="00C927D3"/>
    <w:rsid w:val="00C92F5E"/>
    <w:rsid w:val="00C9376B"/>
    <w:rsid w:val="00C947E8"/>
    <w:rsid w:val="00C96139"/>
    <w:rsid w:val="00C965D8"/>
    <w:rsid w:val="00CA34AB"/>
    <w:rsid w:val="00CA4166"/>
    <w:rsid w:val="00CA4ADA"/>
    <w:rsid w:val="00CA4C3B"/>
    <w:rsid w:val="00CA54AC"/>
    <w:rsid w:val="00CA5C9C"/>
    <w:rsid w:val="00CA6A9A"/>
    <w:rsid w:val="00CA7B18"/>
    <w:rsid w:val="00CB004C"/>
    <w:rsid w:val="00CB02DB"/>
    <w:rsid w:val="00CB105D"/>
    <w:rsid w:val="00CB13DA"/>
    <w:rsid w:val="00CB14EF"/>
    <w:rsid w:val="00CB19B5"/>
    <w:rsid w:val="00CB27DD"/>
    <w:rsid w:val="00CB2F22"/>
    <w:rsid w:val="00CB423B"/>
    <w:rsid w:val="00CB4278"/>
    <w:rsid w:val="00CB48FD"/>
    <w:rsid w:val="00CB5550"/>
    <w:rsid w:val="00CB5970"/>
    <w:rsid w:val="00CB63D4"/>
    <w:rsid w:val="00CB67DE"/>
    <w:rsid w:val="00CB7D9A"/>
    <w:rsid w:val="00CB7E2C"/>
    <w:rsid w:val="00CC057D"/>
    <w:rsid w:val="00CC0E92"/>
    <w:rsid w:val="00CC251C"/>
    <w:rsid w:val="00CC2BA0"/>
    <w:rsid w:val="00CC3894"/>
    <w:rsid w:val="00CC4591"/>
    <w:rsid w:val="00CC485E"/>
    <w:rsid w:val="00CC536B"/>
    <w:rsid w:val="00CC559D"/>
    <w:rsid w:val="00CC5A84"/>
    <w:rsid w:val="00CC7CC8"/>
    <w:rsid w:val="00CD05B8"/>
    <w:rsid w:val="00CD1D9D"/>
    <w:rsid w:val="00CD2852"/>
    <w:rsid w:val="00CD2A1A"/>
    <w:rsid w:val="00CD55FC"/>
    <w:rsid w:val="00CD5B9E"/>
    <w:rsid w:val="00CD5D38"/>
    <w:rsid w:val="00CD6098"/>
    <w:rsid w:val="00CD60DE"/>
    <w:rsid w:val="00CD7581"/>
    <w:rsid w:val="00CD7939"/>
    <w:rsid w:val="00CD7AC8"/>
    <w:rsid w:val="00CD7B1D"/>
    <w:rsid w:val="00CD7CF1"/>
    <w:rsid w:val="00CE09DB"/>
    <w:rsid w:val="00CE2A19"/>
    <w:rsid w:val="00CE3702"/>
    <w:rsid w:val="00CE3986"/>
    <w:rsid w:val="00CE4075"/>
    <w:rsid w:val="00CE43AE"/>
    <w:rsid w:val="00CE4566"/>
    <w:rsid w:val="00CE5851"/>
    <w:rsid w:val="00CE5946"/>
    <w:rsid w:val="00CE5E44"/>
    <w:rsid w:val="00CE6AD7"/>
    <w:rsid w:val="00CF06AD"/>
    <w:rsid w:val="00CF2FFD"/>
    <w:rsid w:val="00CF31F9"/>
    <w:rsid w:val="00CF4414"/>
    <w:rsid w:val="00CF49B2"/>
    <w:rsid w:val="00CF4A88"/>
    <w:rsid w:val="00CF4CE9"/>
    <w:rsid w:val="00CF4F9C"/>
    <w:rsid w:val="00CF5AE4"/>
    <w:rsid w:val="00CF743D"/>
    <w:rsid w:val="00D029F2"/>
    <w:rsid w:val="00D02EEE"/>
    <w:rsid w:val="00D0316C"/>
    <w:rsid w:val="00D03BC0"/>
    <w:rsid w:val="00D0610A"/>
    <w:rsid w:val="00D121EC"/>
    <w:rsid w:val="00D1259F"/>
    <w:rsid w:val="00D12A9C"/>
    <w:rsid w:val="00D13402"/>
    <w:rsid w:val="00D139E4"/>
    <w:rsid w:val="00D145DB"/>
    <w:rsid w:val="00D15926"/>
    <w:rsid w:val="00D15D40"/>
    <w:rsid w:val="00D20EF4"/>
    <w:rsid w:val="00D20FC0"/>
    <w:rsid w:val="00D22530"/>
    <w:rsid w:val="00D2389E"/>
    <w:rsid w:val="00D2449E"/>
    <w:rsid w:val="00D24BFE"/>
    <w:rsid w:val="00D24EA2"/>
    <w:rsid w:val="00D266D5"/>
    <w:rsid w:val="00D26D36"/>
    <w:rsid w:val="00D2743D"/>
    <w:rsid w:val="00D27C0F"/>
    <w:rsid w:val="00D30B03"/>
    <w:rsid w:val="00D324B9"/>
    <w:rsid w:val="00D325BA"/>
    <w:rsid w:val="00D32889"/>
    <w:rsid w:val="00D3379D"/>
    <w:rsid w:val="00D33A3D"/>
    <w:rsid w:val="00D35A16"/>
    <w:rsid w:val="00D36450"/>
    <w:rsid w:val="00D3690C"/>
    <w:rsid w:val="00D369AF"/>
    <w:rsid w:val="00D372A0"/>
    <w:rsid w:val="00D4023A"/>
    <w:rsid w:val="00D40C7C"/>
    <w:rsid w:val="00D41821"/>
    <w:rsid w:val="00D42024"/>
    <w:rsid w:val="00D4322A"/>
    <w:rsid w:val="00D43822"/>
    <w:rsid w:val="00D43DE2"/>
    <w:rsid w:val="00D4489B"/>
    <w:rsid w:val="00D45BAB"/>
    <w:rsid w:val="00D46352"/>
    <w:rsid w:val="00D5022C"/>
    <w:rsid w:val="00D50B98"/>
    <w:rsid w:val="00D53625"/>
    <w:rsid w:val="00D54073"/>
    <w:rsid w:val="00D54527"/>
    <w:rsid w:val="00D55650"/>
    <w:rsid w:val="00D559E7"/>
    <w:rsid w:val="00D55DCA"/>
    <w:rsid w:val="00D56B73"/>
    <w:rsid w:val="00D60499"/>
    <w:rsid w:val="00D6084A"/>
    <w:rsid w:val="00D612FD"/>
    <w:rsid w:val="00D61B35"/>
    <w:rsid w:val="00D642B0"/>
    <w:rsid w:val="00D647B4"/>
    <w:rsid w:val="00D64E66"/>
    <w:rsid w:val="00D64FDE"/>
    <w:rsid w:val="00D65A2E"/>
    <w:rsid w:val="00D676E6"/>
    <w:rsid w:val="00D7123E"/>
    <w:rsid w:val="00D71E1A"/>
    <w:rsid w:val="00D73242"/>
    <w:rsid w:val="00D734AD"/>
    <w:rsid w:val="00D7394F"/>
    <w:rsid w:val="00D74500"/>
    <w:rsid w:val="00D7453F"/>
    <w:rsid w:val="00D755D1"/>
    <w:rsid w:val="00D755E9"/>
    <w:rsid w:val="00D763D6"/>
    <w:rsid w:val="00D76BF2"/>
    <w:rsid w:val="00D76DC9"/>
    <w:rsid w:val="00D80B81"/>
    <w:rsid w:val="00D814A0"/>
    <w:rsid w:val="00D819E0"/>
    <w:rsid w:val="00D824D0"/>
    <w:rsid w:val="00D8374C"/>
    <w:rsid w:val="00D840E9"/>
    <w:rsid w:val="00D841C5"/>
    <w:rsid w:val="00D851BA"/>
    <w:rsid w:val="00D853F4"/>
    <w:rsid w:val="00D85EE0"/>
    <w:rsid w:val="00D86282"/>
    <w:rsid w:val="00D869C2"/>
    <w:rsid w:val="00D90373"/>
    <w:rsid w:val="00D905F6"/>
    <w:rsid w:val="00D91935"/>
    <w:rsid w:val="00D92B1E"/>
    <w:rsid w:val="00D92C01"/>
    <w:rsid w:val="00D92F24"/>
    <w:rsid w:val="00D92F37"/>
    <w:rsid w:val="00D93B72"/>
    <w:rsid w:val="00D9547C"/>
    <w:rsid w:val="00D961EB"/>
    <w:rsid w:val="00D97026"/>
    <w:rsid w:val="00DA070F"/>
    <w:rsid w:val="00DA0BD1"/>
    <w:rsid w:val="00DA0C54"/>
    <w:rsid w:val="00DA0E4D"/>
    <w:rsid w:val="00DA1F15"/>
    <w:rsid w:val="00DA2307"/>
    <w:rsid w:val="00DA2856"/>
    <w:rsid w:val="00DA2AAE"/>
    <w:rsid w:val="00DA344D"/>
    <w:rsid w:val="00DA34E5"/>
    <w:rsid w:val="00DA386F"/>
    <w:rsid w:val="00DA5F51"/>
    <w:rsid w:val="00DA735B"/>
    <w:rsid w:val="00DA7778"/>
    <w:rsid w:val="00DA7AFB"/>
    <w:rsid w:val="00DA7B4F"/>
    <w:rsid w:val="00DB03DD"/>
    <w:rsid w:val="00DB1421"/>
    <w:rsid w:val="00DB180F"/>
    <w:rsid w:val="00DB1F19"/>
    <w:rsid w:val="00DB2EBD"/>
    <w:rsid w:val="00DB3B98"/>
    <w:rsid w:val="00DB3FC2"/>
    <w:rsid w:val="00DB4ED2"/>
    <w:rsid w:val="00DB5F00"/>
    <w:rsid w:val="00DB727B"/>
    <w:rsid w:val="00DB7A88"/>
    <w:rsid w:val="00DB7B09"/>
    <w:rsid w:val="00DB7EE3"/>
    <w:rsid w:val="00DC0135"/>
    <w:rsid w:val="00DC08C9"/>
    <w:rsid w:val="00DC10B9"/>
    <w:rsid w:val="00DC1367"/>
    <w:rsid w:val="00DC1756"/>
    <w:rsid w:val="00DC49D8"/>
    <w:rsid w:val="00DC4BE6"/>
    <w:rsid w:val="00DC5017"/>
    <w:rsid w:val="00DC526C"/>
    <w:rsid w:val="00DC5FBC"/>
    <w:rsid w:val="00DC7A8B"/>
    <w:rsid w:val="00DC7C9F"/>
    <w:rsid w:val="00DD0EC2"/>
    <w:rsid w:val="00DD1194"/>
    <w:rsid w:val="00DD2413"/>
    <w:rsid w:val="00DD2E91"/>
    <w:rsid w:val="00DD3C4C"/>
    <w:rsid w:val="00DD4264"/>
    <w:rsid w:val="00DD4EF6"/>
    <w:rsid w:val="00DD5268"/>
    <w:rsid w:val="00DD5ED2"/>
    <w:rsid w:val="00DD6363"/>
    <w:rsid w:val="00DD7568"/>
    <w:rsid w:val="00DE023D"/>
    <w:rsid w:val="00DE1116"/>
    <w:rsid w:val="00DE13E2"/>
    <w:rsid w:val="00DE1955"/>
    <w:rsid w:val="00DE1E10"/>
    <w:rsid w:val="00DE2FF0"/>
    <w:rsid w:val="00DE397E"/>
    <w:rsid w:val="00DE4341"/>
    <w:rsid w:val="00DE47DC"/>
    <w:rsid w:val="00DE4806"/>
    <w:rsid w:val="00DE48E9"/>
    <w:rsid w:val="00DE4B41"/>
    <w:rsid w:val="00DE4C6E"/>
    <w:rsid w:val="00DE5215"/>
    <w:rsid w:val="00DE5851"/>
    <w:rsid w:val="00DE6711"/>
    <w:rsid w:val="00DE7440"/>
    <w:rsid w:val="00DF026A"/>
    <w:rsid w:val="00DF0721"/>
    <w:rsid w:val="00DF24CA"/>
    <w:rsid w:val="00DF31D4"/>
    <w:rsid w:val="00DF3307"/>
    <w:rsid w:val="00DF3584"/>
    <w:rsid w:val="00DF3F24"/>
    <w:rsid w:val="00DF50E1"/>
    <w:rsid w:val="00DF5E8E"/>
    <w:rsid w:val="00DF6B7B"/>
    <w:rsid w:val="00DF794A"/>
    <w:rsid w:val="00DF7A84"/>
    <w:rsid w:val="00E01386"/>
    <w:rsid w:val="00E01789"/>
    <w:rsid w:val="00E01CAB"/>
    <w:rsid w:val="00E01D63"/>
    <w:rsid w:val="00E0234E"/>
    <w:rsid w:val="00E024A5"/>
    <w:rsid w:val="00E0320E"/>
    <w:rsid w:val="00E03381"/>
    <w:rsid w:val="00E03FD6"/>
    <w:rsid w:val="00E04857"/>
    <w:rsid w:val="00E04C39"/>
    <w:rsid w:val="00E055D0"/>
    <w:rsid w:val="00E06305"/>
    <w:rsid w:val="00E10A5F"/>
    <w:rsid w:val="00E10B51"/>
    <w:rsid w:val="00E11399"/>
    <w:rsid w:val="00E126E7"/>
    <w:rsid w:val="00E12AAF"/>
    <w:rsid w:val="00E1595F"/>
    <w:rsid w:val="00E159D4"/>
    <w:rsid w:val="00E16BBC"/>
    <w:rsid w:val="00E16E8E"/>
    <w:rsid w:val="00E17484"/>
    <w:rsid w:val="00E20484"/>
    <w:rsid w:val="00E20BBF"/>
    <w:rsid w:val="00E227DD"/>
    <w:rsid w:val="00E227E3"/>
    <w:rsid w:val="00E22969"/>
    <w:rsid w:val="00E22C1D"/>
    <w:rsid w:val="00E23803"/>
    <w:rsid w:val="00E23A3A"/>
    <w:rsid w:val="00E2544E"/>
    <w:rsid w:val="00E26197"/>
    <w:rsid w:val="00E27192"/>
    <w:rsid w:val="00E276B1"/>
    <w:rsid w:val="00E32789"/>
    <w:rsid w:val="00E32891"/>
    <w:rsid w:val="00E335AB"/>
    <w:rsid w:val="00E350F5"/>
    <w:rsid w:val="00E35571"/>
    <w:rsid w:val="00E35E64"/>
    <w:rsid w:val="00E363CD"/>
    <w:rsid w:val="00E36A1F"/>
    <w:rsid w:val="00E36B81"/>
    <w:rsid w:val="00E36CB8"/>
    <w:rsid w:val="00E406F6"/>
    <w:rsid w:val="00E40F6F"/>
    <w:rsid w:val="00E420C9"/>
    <w:rsid w:val="00E42F73"/>
    <w:rsid w:val="00E44A95"/>
    <w:rsid w:val="00E4530A"/>
    <w:rsid w:val="00E453E2"/>
    <w:rsid w:val="00E454EA"/>
    <w:rsid w:val="00E459C5"/>
    <w:rsid w:val="00E45C1A"/>
    <w:rsid w:val="00E45EEB"/>
    <w:rsid w:val="00E46301"/>
    <w:rsid w:val="00E46560"/>
    <w:rsid w:val="00E46C29"/>
    <w:rsid w:val="00E5043E"/>
    <w:rsid w:val="00E5084F"/>
    <w:rsid w:val="00E50A4A"/>
    <w:rsid w:val="00E50C71"/>
    <w:rsid w:val="00E511DA"/>
    <w:rsid w:val="00E512BD"/>
    <w:rsid w:val="00E51369"/>
    <w:rsid w:val="00E514AA"/>
    <w:rsid w:val="00E515A9"/>
    <w:rsid w:val="00E52B6F"/>
    <w:rsid w:val="00E55765"/>
    <w:rsid w:val="00E55805"/>
    <w:rsid w:val="00E55B2B"/>
    <w:rsid w:val="00E56AD8"/>
    <w:rsid w:val="00E56B6C"/>
    <w:rsid w:val="00E577D7"/>
    <w:rsid w:val="00E601EF"/>
    <w:rsid w:val="00E604BC"/>
    <w:rsid w:val="00E60AE9"/>
    <w:rsid w:val="00E60B38"/>
    <w:rsid w:val="00E60DD6"/>
    <w:rsid w:val="00E614D5"/>
    <w:rsid w:val="00E6279E"/>
    <w:rsid w:val="00E62A20"/>
    <w:rsid w:val="00E64669"/>
    <w:rsid w:val="00E659A8"/>
    <w:rsid w:val="00E6712E"/>
    <w:rsid w:val="00E67FF0"/>
    <w:rsid w:val="00E703E0"/>
    <w:rsid w:val="00E70F6B"/>
    <w:rsid w:val="00E72180"/>
    <w:rsid w:val="00E723F3"/>
    <w:rsid w:val="00E727F9"/>
    <w:rsid w:val="00E72B06"/>
    <w:rsid w:val="00E72CC1"/>
    <w:rsid w:val="00E72FCF"/>
    <w:rsid w:val="00E732CB"/>
    <w:rsid w:val="00E73314"/>
    <w:rsid w:val="00E7435A"/>
    <w:rsid w:val="00E772F9"/>
    <w:rsid w:val="00E7787F"/>
    <w:rsid w:val="00E80398"/>
    <w:rsid w:val="00E80DF6"/>
    <w:rsid w:val="00E81382"/>
    <w:rsid w:val="00E819E3"/>
    <w:rsid w:val="00E81AB2"/>
    <w:rsid w:val="00E82B26"/>
    <w:rsid w:val="00E84BDA"/>
    <w:rsid w:val="00E84F11"/>
    <w:rsid w:val="00E86559"/>
    <w:rsid w:val="00E87B9D"/>
    <w:rsid w:val="00E90299"/>
    <w:rsid w:val="00E9075B"/>
    <w:rsid w:val="00E91B5A"/>
    <w:rsid w:val="00E9241C"/>
    <w:rsid w:val="00E928BB"/>
    <w:rsid w:val="00E93141"/>
    <w:rsid w:val="00E9316D"/>
    <w:rsid w:val="00E93821"/>
    <w:rsid w:val="00E93D3E"/>
    <w:rsid w:val="00E94CC3"/>
    <w:rsid w:val="00E95EF5"/>
    <w:rsid w:val="00E95F88"/>
    <w:rsid w:val="00E96516"/>
    <w:rsid w:val="00E96CE9"/>
    <w:rsid w:val="00E9742D"/>
    <w:rsid w:val="00E97D9D"/>
    <w:rsid w:val="00E97F6C"/>
    <w:rsid w:val="00EA02D0"/>
    <w:rsid w:val="00EA1C61"/>
    <w:rsid w:val="00EA2C3E"/>
    <w:rsid w:val="00EA3ECD"/>
    <w:rsid w:val="00EA4BFC"/>
    <w:rsid w:val="00EA5209"/>
    <w:rsid w:val="00EA6076"/>
    <w:rsid w:val="00EA60F2"/>
    <w:rsid w:val="00EA6DEB"/>
    <w:rsid w:val="00EB021A"/>
    <w:rsid w:val="00EB0A23"/>
    <w:rsid w:val="00EB1268"/>
    <w:rsid w:val="00EB1549"/>
    <w:rsid w:val="00EB316C"/>
    <w:rsid w:val="00EB3479"/>
    <w:rsid w:val="00EB3767"/>
    <w:rsid w:val="00EB3D24"/>
    <w:rsid w:val="00EB4226"/>
    <w:rsid w:val="00EB42F8"/>
    <w:rsid w:val="00EB5771"/>
    <w:rsid w:val="00EB666E"/>
    <w:rsid w:val="00EB7500"/>
    <w:rsid w:val="00EB78C5"/>
    <w:rsid w:val="00EB795F"/>
    <w:rsid w:val="00EB7F44"/>
    <w:rsid w:val="00EC2759"/>
    <w:rsid w:val="00EC3705"/>
    <w:rsid w:val="00EC4682"/>
    <w:rsid w:val="00EC56C6"/>
    <w:rsid w:val="00EC6AD1"/>
    <w:rsid w:val="00EC7E0F"/>
    <w:rsid w:val="00ED1794"/>
    <w:rsid w:val="00ED2E85"/>
    <w:rsid w:val="00ED2EDF"/>
    <w:rsid w:val="00ED4296"/>
    <w:rsid w:val="00ED5DEA"/>
    <w:rsid w:val="00ED65EF"/>
    <w:rsid w:val="00ED6FE5"/>
    <w:rsid w:val="00ED71D4"/>
    <w:rsid w:val="00ED73C8"/>
    <w:rsid w:val="00ED7811"/>
    <w:rsid w:val="00ED7AFB"/>
    <w:rsid w:val="00ED7DAC"/>
    <w:rsid w:val="00ED7E0B"/>
    <w:rsid w:val="00EE0028"/>
    <w:rsid w:val="00EE13D3"/>
    <w:rsid w:val="00EE1EA7"/>
    <w:rsid w:val="00EE27CC"/>
    <w:rsid w:val="00EE2FA5"/>
    <w:rsid w:val="00EE3354"/>
    <w:rsid w:val="00EE388B"/>
    <w:rsid w:val="00EE4E50"/>
    <w:rsid w:val="00EE4E58"/>
    <w:rsid w:val="00EE74EB"/>
    <w:rsid w:val="00EE7C5B"/>
    <w:rsid w:val="00EF029A"/>
    <w:rsid w:val="00EF048F"/>
    <w:rsid w:val="00EF262A"/>
    <w:rsid w:val="00EF26FC"/>
    <w:rsid w:val="00EF2DBF"/>
    <w:rsid w:val="00EF324C"/>
    <w:rsid w:val="00EF3863"/>
    <w:rsid w:val="00EF3B0B"/>
    <w:rsid w:val="00EF4203"/>
    <w:rsid w:val="00EF4D62"/>
    <w:rsid w:val="00EF5720"/>
    <w:rsid w:val="00EF5B33"/>
    <w:rsid w:val="00EF62AE"/>
    <w:rsid w:val="00EF64B7"/>
    <w:rsid w:val="00EF6F0C"/>
    <w:rsid w:val="00EF7B68"/>
    <w:rsid w:val="00F009F4"/>
    <w:rsid w:val="00F0179B"/>
    <w:rsid w:val="00F01CD1"/>
    <w:rsid w:val="00F03758"/>
    <w:rsid w:val="00F03CCF"/>
    <w:rsid w:val="00F04C8A"/>
    <w:rsid w:val="00F050A7"/>
    <w:rsid w:val="00F07928"/>
    <w:rsid w:val="00F1123A"/>
    <w:rsid w:val="00F12284"/>
    <w:rsid w:val="00F12B0E"/>
    <w:rsid w:val="00F14823"/>
    <w:rsid w:val="00F14903"/>
    <w:rsid w:val="00F152D5"/>
    <w:rsid w:val="00F167E4"/>
    <w:rsid w:val="00F1694C"/>
    <w:rsid w:val="00F16F40"/>
    <w:rsid w:val="00F1752C"/>
    <w:rsid w:val="00F2028F"/>
    <w:rsid w:val="00F20BC8"/>
    <w:rsid w:val="00F227B6"/>
    <w:rsid w:val="00F22BC4"/>
    <w:rsid w:val="00F235D9"/>
    <w:rsid w:val="00F23FBA"/>
    <w:rsid w:val="00F255F3"/>
    <w:rsid w:val="00F257CA"/>
    <w:rsid w:val="00F26312"/>
    <w:rsid w:val="00F307CB"/>
    <w:rsid w:val="00F31091"/>
    <w:rsid w:val="00F31607"/>
    <w:rsid w:val="00F32397"/>
    <w:rsid w:val="00F3239A"/>
    <w:rsid w:val="00F3386F"/>
    <w:rsid w:val="00F33D0E"/>
    <w:rsid w:val="00F34A72"/>
    <w:rsid w:val="00F35493"/>
    <w:rsid w:val="00F36AE2"/>
    <w:rsid w:val="00F3790C"/>
    <w:rsid w:val="00F40D9A"/>
    <w:rsid w:val="00F4114E"/>
    <w:rsid w:val="00F41748"/>
    <w:rsid w:val="00F42F2E"/>
    <w:rsid w:val="00F453B1"/>
    <w:rsid w:val="00F45BA8"/>
    <w:rsid w:val="00F4637A"/>
    <w:rsid w:val="00F472DE"/>
    <w:rsid w:val="00F4753C"/>
    <w:rsid w:val="00F478FE"/>
    <w:rsid w:val="00F47B9D"/>
    <w:rsid w:val="00F47E14"/>
    <w:rsid w:val="00F47E4B"/>
    <w:rsid w:val="00F50CB0"/>
    <w:rsid w:val="00F527D1"/>
    <w:rsid w:val="00F531B4"/>
    <w:rsid w:val="00F53572"/>
    <w:rsid w:val="00F53E09"/>
    <w:rsid w:val="00F53E2D"/>
    <w:rsid w:val="00F544DA"/>
    <w:rsid w:val="00F54F9D"/>
    <w:rsid w:val="00F55CEA"/>
    <w:rsid w:val="00F565D3"/>
    <w:rsid w:val="00F57077"/>
    <w:rsid w:val="00F5708D"/>
    <w:rsid w:val="00F5712A"/>
    <w:rsid w:val="00F62309"/>
    <w:rsid w:val="00F6291D"/>
    <w:rsid w:val="00F62C5A"/>
    <w:rsid w:val="00F63707"/>
    <w:rsid w:val="00F64626"/>
    <w:rsid w:val="00F64717"/>
    <w:rsid w:val="00F6495D"/>
    <w:rsid w:val="00F64C3E"/>
    <w:rsid w:val="00F65C73"/>
    <w:rsid w:val="00F663E5"/>
    <w:rsid w:val="00F66425"/>
    <w:rsid w:val="00F676CB"/>
    <w:rsid w:val="00F67E33"/>
    <w:rsid w:val="00F71DF0"/>
    <w:rsid w:val="00F71DFF"/>
    <w:rsid w:val="00F720BF"/>
    <w:rsid w:val="00F72336"/>
    <w:rsid w:val="00F727BA"/>
    <w:rsid w:val="00F72F29"/>
    <w:rsid w:val="00F7331D"/>
    <w:rsid w:val="00F73F02"/>
    <w:rsid w:val="00F7607A"/>
    <w:rsid w:val="00F773C7"/>
    <w:rsid w:val="00F810C7"/>
    <w:rsid w:val="00F814C8"/>
    <w:rsid w:val="00F8218F"/>
    <w:rsid w:val="00F82CA0"/>
    <w:rsid w:val="00F830C7"/>
    <w:rsid w:val="00F832BE"/>
    <w:rsid w:val="00F83350"/>
    <w:rsid w:val="00F83378"/>
    <w:rsid w:val="00F8501C"/>
    <w:rsid w:val="00F853A3"/>
    <w:rsid w:val="00F85F5B"/>
    <w:rsid w:val="00F864F3"/>
    <w:rsid w:val="00F873D7"/>
    <w:rsid w:val="00F90D8C"/>
    <w:rsid w:val="00F9192A"/>
    <w:rsid w:val="00F92B45"/>
    <w:rsid w:val="00F946ED"/>
    <w:rsid w:val="00F9495C"/>
    <w:rsid w:val="00F95A18"/>
    <w:rsid w:val="00F96130"/>
    <w:rsid w:val="00FA0F04"/>
    <w:rsid w:val="00FA218F"/>
    <w:rsid w:val="00FA34DD"/>
    <w:rsid w:val="00FA652E"/>
    <w:rsid w:val="00FA6A0D"/>
    <w:rsid w:val="00FA7A61"/>
    <w:rsid w:val="00FB15F2"/>
    <w:rsid w:val="00FB3A33"/>
    <w:rsid w:val="00FB55C3"/>
    <w:rsid w:val="00FB5913"/>
    <w:rsid w:val="00FB5E54"/>
    <w:rsid w:val="00FC0229"/>
    <w:rsid w:val="00FC13A0"/>
    <w:rsid w:val="00FC1B62"/>
    <w:rsid w:val="00FC2898"/>
    <w:rsid w:val="00FC2CB4"/>
    <w:rsid w:val="00FC3BA9"/>
    <w:rsid w:val="00FC42D0"/>
    <w:rsid w:val="00FC45A9"/>
    <w:rsid w:val="00FC4DF5"/>
    <w:rsid w:val="00FC63D7"/>
    <w:rsid w:val="00FC6743"/>
    <w:rsid w:val="00FC72C0"/>
    <w:rsid w:val="00FD1003"/>
    <w:rsid w:val="00FD17F8"/>
    <w:rsid w:val="00FD3974"/>
    <w:rsid w:val="00FD4702"/>
    <w:rsid w:val="00FD51D9"/>
    <w:rsid w:val="00FD618A"/>
    <w:rsid w:val="00FD7C44"/>
    <w:rsid w:val="00FE08B6"/>
    <w:rsid w:val="00FE20AD"/>
    <w:rsid w:val="00FE507B"/>
    <w:rsid w:val="00FE51E2"/>
    <w:rsid w:val="00FE5900"/>
    <w:rsid w:val="00FE6444"/>
    <w:rsid w:val="00FF06CB"/>
    <w:rsid w:val="00FF07CB"/>
    <w:rsid w:val="00FF14F4"/>
    <w:rsid w:val="00FF1D2E"/>
    <w:rsid w:val="00FF1FC5"/>
    <w:rsid w:val="00FF2EBE"/>
    <w:rsid w:val="00FF3A38"/>
    <w:rsid w:val="00FF5079"/>
    <w:rsid w:val="00FF5349"/>
    <w:rsid w:val="00FF6B52"/>
    <w:rsid w:val="00FF7CBD"/>
    <w:rsid w:val="04B68ECA"/>
    <w:rsid w:val="0CDBF787"/>
    <w:rsid w:val="135AFE19"/>
    <w:rsid w:val="259F80DF"/>
    <w:rsid w:val="2CA8E087"/>
    <w:rsid w:val="2DBEB1F8"/>
    <w:rsid w:val="59B3385D"/>
    <w:rsid w:val="5C747313"/>
    <w:rsid w:val="6754CB5C"/>
    <w:rsid w:val="6BD54402"/>
  </w:rsids>
  <m:mathPr>
    <m:mathFont m:val="Cambria Math"/>
    <m:brkBin m:val="before"/>
    <m:brkBinSub m:val="--"/>
    <m:smallFrac/>
    <m:dispDe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CA20D2D"/>
  <w15:docId w15:val="{6F5EE718-944A-4F58-914C-7404F5FA47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251C"/>
    <w:rPr>
      <w:rFonts w:asciiTheme="minorHAnsi" w:hAnsiTheme="minorHAnsi"/>
      <w:sz w:val="24"/>
    </w:rPr>
  </w:style>
  <w:style w:type="paragraph" w:styleId="Heading1">
    <w:name w:val="heading 1"/>
    <w:basedOn w:val="Normal"/>
    <w:next w:val="Normal"/>
    <w:qFormat/>
    <w:rsid w:val="00CC251C"/>
    <w:pPr>
      <w:keepNext/>
      <w:jc w:val="center"/>
      <w:outlineLvl w:val="0"/>
    </w:pPr>
    <w:rPr>
      <w:rFonts w:asciiTheme="majorHAnsi" w:hAnsiTheme="majorHAnsi"/>
      <w:sz w:val="52"/>
    </w:rPr>
  </w:style>
  <w:style w:type="paragraph" w:styleId="Heading2">
    <w:name w:val="heading 2"/>
    <w:basedOn w:val="Normal"/>
    <w:next w:val="Normal"/>
    <w:qFormat/>
    <w:rsid w:val="00CC251C"/>
    <w:pPr>
      <w:keepNext/>
      <w:outlineLvl w:val="1"/>
    </w:pPr>
    <w:rPr>
      <w:rFonts w:asciiTheme="majorHAnsi" w:hAnsiTheme="majorHAnsi"/>
      <w:sz w:val="36"/>
    </w:rPr>
  </w:style>
  <w:style w:type="paragraph" w:styleId="Heading3">
    <w:name w:val="heading 3"/>
    <w:basedOn w:val="Normal"/>
    <w:next w:val="Normal"/>
    <w:link w:val="Heading3Char"/>
    <w:uiPriority w:val="9"/>
    <w:unhideWhenUsed/>
    <w:qFormat/>
    <w:rsid w:val="00B85451"/>
    <w:pPr>
      <w:keepNext/>
      <w:keepLines/>
      <w:spacing w:before="40"/>
      <w:outlineLvl w:val="2"/>
    </w:pPr>
    <w:rPr>
      <w:rFonts w:asciiTheme="majorHAnsi" w:eastAsiaTheme="majorEastAsia" w:hAnsiTheme="majorHAnsi" w:cstheme="majorBidi"/>
      <w:color w:val="000000" w:themeColor="text1"/>
      <w:szCs w:val="24"/>
    </w:rPr>
  </w:style>
  <w:style w:type="paragraph" w:styleId="Heading4">
    <w:name w:val="heading 4"/>
    <w:basedOn w:val="Normal"/>
    <w:next w:val="Normal"/>
    <w:link w:val="Heading4Char"/>
    <w:uiPriority w:val="9"/>
    <w:unhideWhenUsed/>
    <w:qFormat/>
    <w:rsid w:val="00250328"/>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14ED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14ED6"/>
    <w:rPr>
      <w:rFonts w:ascii="Lucida Grande" w:hAnsi="Lucida Grande" w:cs="Lucida Grande"/>
      <w:sz w:val="18"/>
      <w:szCs w:val="18"/>
    </w:rPr>
  </w:style>
  <w:style w:type="paragraph" w:styleId="Header">
    <w:name w:val="header"/>
    <w:basedOn w:val="Normal"/>
    <w:link w:val="HeaderChar"/>
    <w:uiPriority w:val="99"/>
    <w:unhideWhenUsed/>
    <w:rsid w:val="00532B11"/>
    <w:pPr>
      <w:tabs>
        <w:tab w:val="center" w:pos="4320"/>
        <w:tab w:val="right" w:pos="8640"/>
      </w:tabs>
    </w:pPr>
  </w:style>
  <w:style w:type="character" w:customStyle="1" w:styleId="HeaderChar">
    <w:name w:val="Header Char"/>
    <w:basedOn w:val="DefaultParagraphFont"/>
    <w:link w:val="Header"/>
    <w:uiPriority w:val="99"/>
    <w:rsid w:val="00532B11"/>
    <w:rPr>
      <w:sz w:val="24"/>
    </w:rPr>
  </w:style>
  <w:style w:type="paragraph" w:styleId="Footer">
    <w:name w:val="footer"/>
    <w:basedOn w:val="Normal"/>
    <w:link w:val="FooterChar"/>
    <w:uiPriority w:val="99"/>
    <w:unhideWhenUsed/>
    <w:rsid w:val="00532B11"/>
    <w:pPr>
      <w:tabs>
        <w:tab w:val="center" w:pos="4320"/>
        <w:tab w:val="right" w:pos="8640"/>
      </w:tabs>
    </w:pPr>
  </w:style>
  <w:style w:type="character" w:customStyle="1" w:styleId="FooterChar">
    <w:name w:val="Footer Char"/>
    <w:basedOn w:val="DefaultParagraphFont"/>
    <w:link w:val="Footer"/>
    <w:uiPriority w:val="99"/>
    <w:rsid w:val="00532B11"/>
    <w:rPr>
      <w:sz w:val="24"/>
    </w:rPr>
  </w:style>
  <w:style w:type="character" w:styleId="PageNumber">
    <w:name w:val="page number"/>
    <w:basedOn w:val="DefaultParagraphFont"/>
    <w:uiPriority w:val="99"/>
    <w:semiHidden/>
    <w:unhideWhenUsed/>
    <w:rsid w:val="00BA524A"/>
  </w:style>
  <w:style w:type="character" w:customStyle="1" w:styleId="Heading3Char">
    <w:name w:val="Heading 3 Char"/>
    <w:basedOn w:val="DefaultParagraphFont"/>
    <w:link w:val="Heading3"/>
    <w:uiPriority w:val="9"/>
    <w:rsid w:val="00B85451"/>
    <w:rPr>
      <w:rFonts w:asciiTheme="majorHAnsi" w:eastAsiaTheme="majorEastAsia" w:hAnsiTheme="majorHAnsi" w:cstheme="majorBidi"/>
      <w:color w:val="000000" w:themeColor="text1"/>
      <w:sz w:val="24"/>
      <w:szCs w:val="24"/>
    </w:rPr>
  </w:style>
  <w:style w:type="paragraph" w:customStyle="1" w:styleId="Italics">
    <w:name w:val="Italics"/>
    <w:basedOn w:val="Normal"/>
    <w:link w:val="ItalicsChar"/>
    <w:qFormat/>
    <w:rsid w:val="00CC251C"/>
    <w:rPr>
      <w:rFonts w:ascii="Times New Roman" w:hAnsi="Times New Roman"/>
      <w:i/>
      <w:sz w:val="20"/>
    </w:rPr>
  </w:style>
  <w:style w:type="character" w:customStyle="1" w:styleId="ItalicsChar">
    <w:name w:val="Italics Char"/>
    <w:basedOn w:val="DefaultParagraphFont"/>
    <w:link w:val="Italics"/>
    <w:rsid w:val="00CC251C"/>
    <w:rPr>
      <w:i/>
    </w:rPr>
  </w:style>
  <w:style w:type="paragraph" w:styleId="TOCHeading">
    <w:name w:val="TOC Heading"/>
    <w:basedOn w:val="Heading1"/>
    <w:next w:val="Normal"/>
    <w:uiPriority w:val="39"/>
    <w:unhideWhenUsed/>
    <w:qFormat/>
    <w:rsid w:val="00194326"/>
    <w:pPr>
      <w:keepLines/>
      <w:spacing w:before="240" w:line="259" w:lineRule="auto"/>
      <w:jc w:val="left"/>
      <w:outlineLvl w:val="9"/>
    </w:pPr>
    <w:rPr>
      <w:rFonts w:eastAsiaTheme="majorEastAsia" w:cstheme="majorBidi"/>
      <w:color w:val="365F91" w:themeColor="accent1" w:themeShade="BF"/>
      <w:sz w:val="32"/>
      <w:szCs w:val="32"/>
    </w:rPr>
  </w:style>
  <w:style w:type="paragraph" w:styleId="TOC1">
    <w:name w:val="toc 1"/>
    <w:basedOn w:val="Normal"/>
    <w:next w:val="Normal"/>
    <w:autoRedefine/>
    <w:uiPriority w:val="39"/>
    <w:unhideWhenUsed/>
    <w:rsid w:val="00194326"/>
    <w:pPr>
      <w:spacing w:after="100"/>
    </w:pPr>
  </w:style>
  <w:style w:type="paragraph" w:styleId="TOC2">
    <w:name w:val="toc 2"/>
    <w:basedOn w:val="Normal"/>
    <w:next w:val="Normal"/>
    <w:autoRedefine/>
    <w:uiPriority w:val="39"/>
    <w:unhideWhenUsed/>
    <w:rsid w:val="00194326"/>
    <w:pPr>
      <w:spacing w:after="100"/>
      <w:ind w:left="240"/>
    </w:pPr>
  </w:style>
  <w:style w:type="paragraph" w:styleId="TOC3">
    <w:name w:val="toc 3"/>
    <w:basedOn w:val="Normal"/>
    <w:next w:val="Normal"/>
    <w:autoRedefine/>
    <w:uiPriority w:val="39"/>
    <w:unhideWhenUsed/>
    <w:rsid w:val="00194326"/>
    <w:pPr>
      <w:spacing w:after="100"/>
      <w:ind w:left="480"/>
    </w:pPr>
  </w:style>
  <w:style w:type="character" w:styleId="Hyperlink">
    <w:name w:val="Hyperlink"/>
    <w:basedOn w:val="DefaultParagraphFont"/>
    <w:uiPriority w:val="99"/>
    <w:unhideWhenUsed/>
    <w:rsid w:val="00194326"/>
    <w:rPr>
      <w:color w:val="0000FF" w:themeColor="hyperlink"/>
      <w:u w:val="single"/>
    </w:rPr>
  </w:style>
  <w:style w:type="paragraph" w:styleId="NoSpacing">
    <w:name w:val="No Spacing"/>
    <w:link w:val="NoSpacingChar"/>
    <w:uiPriority w:val="1"/>
    <w:qFormat/>
    <w:rsid w:val="00194326"/>
    <w:rPr>
      <w:rFonts w:asciiTheme="minorHAnsi" w:eastAsiaTheme="minorEastAsia" w:hAnsiTheme="minorHAnsi" w:cstheme="minorBidi"/>
      <w:sz w:val="22"/>
      <w:szCs w:val="22"/>
    </w:rPr>
  </w:style>
  <w:style w:type="character" w:customStyle="1" w:styleId="NoSpacingChar">
    <w:name w:val="No Spacing Char"/>
    <w:basedOn w:val="DefaultParagraphFont"/>
    <w:link w:val="NoSpacing"/>
    <w:uiPriority w:val="1"/>
    <w:rsid w:val="00194326"/>
    <w:rPr>
      <w:rFonts w:asciiTheme="minorHAnsi" w:eastAsiaTheme="minorEastAsia" w:hAnsiTheme="minorHAnsi" w:cstheme="minorBidi"/>
      <w:sz w:val="22"/>
      <w:szCs w:val="22"/>
    </w:rPr>
  </w:style>
  <w:style w:type="table" w:styleId="TableGrid">
    <w:name w:val="Table Grid"/>
    <w:basedOn w:val="TableNormal"/>
    <w:uiPriority w:val="59"/>
    <w:rsid w:val="008901FE"/>
    <w:tblPr/>
  </w:style>
  <w:style w:type="paragraph" w:styleId="Caption">
    <w:name w:val="caption"/>
    <w:basedOn w:val="Normal"/>
    <w:next w:val="Normal"/>
    <w:uiPriority w:val="35"/>
    <w:unhideWhenUsed/>
    <w:qFormat/>
    <w:rsid w:val="008901FE"/>
    <w:pPr>
      <w:spacing w:after="200"/>
    </w:pPr>
    <w:rPr>
      <w:i/>
      <w:iCs/>
      <w:color w:val="1F497D" w:themeColor="text2"/>
      <w:sz w:val="18"/>
      <w:szCs w:val="18"/>
    </w:rPr>
  </w:style>
  <w:style w:type="paragraph" w:styleId="TOC4">
    <w:name w:val="toc 4"/>
    <w:basedOn w:val="Normal"/>
    <w:next w:val="Normal"/>
    <w:autoRedefine/>
    <w:uiPriority w:val="39"/>
    <w:unhideWhenUsed/>
    <w:rsid w:val="0088308C"/>
    <w:pPr>
      <w:spacing w:after="100" w:line="259" w:lineRule="auto"/>
      <w:ind w:left="660"/>
    </w:pPr>
    <w:rPr>
      <w:rFonts w:eastAsiaTheme="minorEastAsia" w:cstheme="minorBidi"/>
      <w:kern w:val="2"/>
      <w:sz w:val="22"/>
      <w:szCs w:val="22"/>
      <w14:ligatures w14:val="standardContextual"/>
    </w:rPr>
  </w:style>
  <w:style w:type="paragraph" w:styleId="TOC5">
    <w:name w:val="toc 5"/>
    <w:basedOn w:val="Normal"/>
    <w:next w:val="Normal"/>
    <w:autoRedefine/>
    <w:uiPriority w:val="39"/>
    <w:unhideWhenUsed/>
    <w:rsid w:val="0088308C"/>
    <w:pPr>
      <w:spacing w:after="100" w:line="259" w:lineRule="auto"/>
      <w:ind w:left="880"/>
    </w:pPr>
    <w:rPr>
      <w:rFonts w:eastAsiaTheme="minorEastAsia" w:cstheme="minorBidi"/>
      <w:kern w:val="2"/>
      <w:sz w:val="22"/>
      <w:szCs w:val="22"/>
      <w14:ligatures w14:val="standardContextual"/>
    </w:rPr>
  </w:style>
  <w:style w:type="paragraph" w:styleId="TOC6">
    <w:name w:val="toc 6"/>
    <w:basedOn w:val="Normal"/>
    <w:next w:val="Normal"/>
    <w:autoRedefine/>
    <w:uiPriority w:val="39"/>
    <w:unhideWhenUsed/>
    <w:rsid w:val="0088308C"/>
    <w:pPr>
      <w:spacing w:after="100" w:line="259" w:lineRule="auto"/>
      <w:ind w:left="1100"/>
    </w:pPr>
    <w:rPr>
      <w:rFonts w:eastAsiaTheme="minorEastAsia" w:cstheme="minorBidi"/>
      <w:kern w:val="2"/>
      <w:sz w:val="22"/>
      <w:szCs w:val="22"/>
      <w14:ligatures w14:val="standardContextual"/>
    </w:rPr>
  </w:style>
  <w:style w:type="paragraph" w:styleId="TOC7">
    <w:name w:val="toc 7"/>
    <w:basedOn w:val="Normal"/>
    <w:next w:val="Normal"/>
    <w:autoRedefine/>
    <w:uiPriority w:val="39"/>
    <w:unhideWhenUsed/>
    <w:rsid w:val="0088308C"/>
    <w:pPr>
      <w:spacing w:after="100" w:line="259" w:lineRule="auto"/>
      <w:ind w:left="1320"/>
    </w:pPr>
    <w:rPr>
      <w:rFonts w:eastAsiaTheme="minorEastAsia" w:cstheme="minorBidi"/>
      <w:kern w:val="2"/>
      <w:sz w:val="22"/>
      <w:szCs w:val="22"/>
      <w14:ligatures w14:val="standardContextual"/>
    </w:rPr>
  </w:style>
  <w:style w:type="paragraph" w:styleId="TOC8">
    <w:name w:val="toc 8"/>
    <w:basedOn w:val="Normal"/>
    <w:next w:val="Normal"/>
    <w:autoRedefine/>
    <w:uiPriority w:val="39"/>
    <w:unhideWhenUsed/>
    <w:rsid w:val="0088308C"/>
    <w:pPr>
      <w:spacing w:after="100" w:line="259" w:lineRule="auto"/>
      <w:ind w:left="1540"/>
    </w:pPr>
    <w:rPr>
      <w:rFonts w:eastAsiaTheme="minorEastAsia" w:cstheme="minorBidi"/>
      <w:kern w:val="2"/>
      <w:sz w:val="22"/>
      <w:szCs w:val="22"/>
      <w14:ligatures w14:val="standardContextual"/>
    </w:rPr>
  </w:style>
  <w:style w:type="paragraph" w:styleId="TOC9">
    <w:name w:val="toc 9"/>
    <w:basedOn w:val="Normal"/>
    <w:next w:val="Normal"/>
    <w:autoRedefine/>
    <w:uiPriority w:val="39"/>
    <w:unhideWhenUsed/>
    <w:rsid w:val="0088308C"/>
    <w:pPr>
      <w:spacing w:after="100" w:line="259" w:lineRule="auto"/>
      <w:ind w:left="1760"/>
    </w:pPr>
    <w:rPr>
      <w:rFonts w:eastAsiaTheme="minorEastAsia" w:cstheme="minorBidi"/>
      <w:kern w:val="2"/>
      <w:sz w:val="22"/>
      <w:szCs w:val="22"/>
      <w14:ligatures w14:val="standardContextual"/>
    </w:rPr>
  </w:style>
  <w:style w:type="character" w:styleId="UnresolvedMention">
    <w:name w:val="Unresolved Mention"/>
    <w:basedOn w:val="DefaultParagraphFont"/>
    <w:uiPriority w:val="99"/>
    <w:semiHidden/>
    <w:unhideWhenUsed/>
    <w:rsid w:val="0088308C"/>
    <w:rPr>
      <w:color w:val="605E5C"/>
      <w:shd w:val="clear" w:color="auto" w:fill="E1DFDD"/>
    </w:rPr>
  </w:style>
  <w:style w:type="paragraph" w:styleId="ListParagraph">
    <w:name w:val="List Paragraph"/>
    <w:basedOn w:val="Normal"/>
    <w:uiPriority w:val="72"/>
    <w:qFormat/>
    <w:rsid w:val="00743D94"/>
    <w:pPr>
      <w:ind w:left="720"/>
      <w:contextualSpacing/>
    </w:pPr>
  </w:style>
  <w:style w:type="paragraph" w:styleId="NormalWeb">
    <w:name w:val="Normal (Web)"/>
    <w:basedOn w:val="Normal"/>
    <w:uiPriority w:val="99"/>
    <w:semiHidden/>
    <w:unhideWhenUsed/>
    <w:rsid w:val="00ED7811"/>
    <w:rPr>
      <w:rFonts w:ascii="Times New Roman" w:hAnsi="Times New Roman"/>
      <w:szCs w:val="24"/>
    </w:rPr>
  </w:style>
  <w:style w:type="character" w:customStyle="1" w:styleId="Heading4Char">
    <w:name w:val="Heading 4 Char"/>
    <w:basedOn w:val="DefaultParagraphFont"/>
    <w:link w:val="Heading4"/>
    <w:uiPriority w:val="9"/>
    <w:rsid w:val="00250328"/>
    <w:rPr>
      <w:rFonts w:asciiTheme="majorHAnsi" w:eastAsiaTheme="majorEastAsia" w:hAnsiTheme="majorHAnsi" w:cstheme="majorBidi"/>
      <w:i/>
      <w:iCs/>
      <w:color w:val="365F91" w:themeColor="accent1" w:themeShade="BF"/>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344324">
      <w:bodyDiv w:val="1"/>
      <w:marLeft w:val="0"/>
      <w:marRight w:val="0"/>
      <w:marTop w:val="0"/>
      <w:marBottom w:val="0"/>
      <w:divBdr>
        <w:top w:val="none" w:sz="0" w:space="0" w:color="auto"/>
        <w:left w:val="none" w:sz="0" w:space="0" w:color="auto"/>
        <w:bottom w:val="none" w:sz="0" w:space="0" w:color="auto"/>
        <w:right w:val="none" w:sz="0" w:space="0" w:color="auto"/>
      </w:divBdr>
    </w:div>
    <w:div w:id="76289522">
      <w:bodyDiv w:val="1"/>
      <w:marLeft w:val="0"/>
      <w:marRight w:val="0"/>
      <w:marTop w:val="0"/>
      <w:marBottom w:val="0"/>
      <w:divBdr>
        <w:top w:val="none" w:sz="0" w:space="0" w:color="auto"/>
        <w:left w:val="none" w:sz="0" w:space="0" w:color="auto"/>
        <w:bottom w:val="none" w:sz="0" w:space="0" w:color="auto"/>
        <w:right w:val="none" w:sz="0" w:space="0" w:color="auto"/>
      </w:divBdr>
    </w:div>
    <w:div w:id="205139412">
      <w:bodyDiv w:val="1"/>
      <w:marLeft w:val="0"/>
      <w:marRight w:val="0"/>
      <w:marTop w:val="0"/>
      <w:marBottom w:val="0"/>
      <w:divBdr>
        <w:top w:val="none" w:sz="0" w:space="0" w:color="auto"/>
        <w:left w:val="none" w:sz="0" w:space="0" w:color="auto"/>
        <w:bottom w:val="none" w:sz="0" w:space="0" w:color="auto"/>
        <w:right w:val="none" w:sz="0" w:space="0" w:color="auto"/>
      </w:divBdr>
      <w:divsChild>
        <w:div w:id="1850675935">
          <w:marLeft w:val="0"/>
          <w:marRight w:val="0"/>
          <w:marTop w:val="0"/>
          <w:marBottom w:val="0"/>
          <w:divBdr>
            <w:top w:val="none" w:sz="0" w:space="0" w:color="auto"/>
            <w:left w:val="none" w:sz="0" w:space="0" w:color="auto"/>
            <w:bottom w:val="none" w:sz="0" w:space="0" w:color="auto"/>
            <w:right w:val="none" w:sz="0" w:space="0" w:color="auto"/>
          </w:divBdr>
        </w:div>
      </w:divsChild>
    </w:div>
    <w:div w:id="341710623">
      <w:bodyDiv w:val="1"/>
      <w:marLeft w:val="0"/>
      <w:marRight w:val="0"/>
      <w:marTop w:val="0"/>
      <w:marBottom w:val="0"/>
      <w:divBdr>
        <w:top w:val="none" w:sz="0" w:space="0" w:color="auto"/>
        <w:left w:val="none" w:sz="0" w:space="0" w:color="auto"/>
        <w:bottom w:val="none" w:sz="0" w:space="0" w:color="auto"/>
        <w:right w:val="none" w:sz="0" w:space="0" w:color="auto"/>
      </w:divBdr>
    </w:div>
    <w:div w:id="348024344">
      <w:bodyDiv w:val="1"/>
      <w:marLeft w:val="0"/>
      <w:marRight w:val="0"/>
      <w:marTop w:val="0"/>
      <w:marBottom w:val="0"/>
      <w:divBdr>
        <w:top w:val="none" w:sz="0" w:space="0" w:color="auto"/>
        <w:left w:val="none" w:sz="0" w:space="0" w:color="auto"/>
        <w:bottom w:val="none" w:sz="0" w:space="0" w:color="auto"/>
        <w:right w:val="none" w:sz="0" w:space="0" w:color="auto"/>
      </w:divBdr>
    </w:div>
    <w:div w:id="388845187">
      <w:bodyDiv w:val="1"/>
      <w:marLeft w:val="0"/>
      <w:marRight w:val="0"/>
      <w:marTop w:val="0"/>
      <w:marBottom w:val="0"/>
      <w:divBdr>
        <w:top w:val="none" w:sz="0" w:space="0" w:color="auto"/>
        <w:left w:val="none" w:sz="0" w:space="0" w:color="auto"/>
        <w:bottom w:val="none" w:sz="0" w:space="0" w:color="auto"/>
        <w:right w:val="none" w:sz="0" w:space="0" w:color="auto"/>
      </w:divBdr>
    </w:div>
    <w:div w:id="516122804">
      <w:bodyDiv w:val="1"/>
      <w:marLeft w:val="0"/>
      <w:marRight w:val="0"/>
      <w:marTop w:val="0"/>
      <w:marBottom w:val="0"/>
      <w:divBdr>
        <w:top w:val="none" w:sz="0" w:space="0" w:color="auto"/>
        <w:left w:val="none" w:sz="0" w:space="0" w:color="auto"/>
        <w:bottom w:val="none" w:sz="0" w:space="0" w:color="auto"/>
        <w:right w:val="none" w:sz="0" w:space="0" w:color="auto"/>
      </w:divBdr>
      <w:divsChild>
        <w:div w:id="1705014061">
          <w:marLeft w:val="0"/>
          <w:marRight w:val="0"/>
          <w:marTop w:val="0"/>
          <w:marBottom w:val="0"/>
          <w:divBdr>
            <w:top w:val="none" w:sz="0" w:space="0" w:color="auto"/>
            <w:left w:val="none" w:sz="0" w:space="0" w:color="auto"/>
            <w:bottom w:val="none" w:sz="0" w:space="0" w:color="auto"/>
            <w:right w:val="none" w:sz="0" w:space="0" w:color="auto"/>
          </w:divBdr>
        </w:div>
      </w:divsChild>
    </w:div>
    <w:div w:id="691302712">
      <w:bodyDiv w:val="1"/>
      <w:marLeft w:val="0"/>
      <w:marRight w:val="0"/>
      <w:marTop w:val="0"/>
      <w:marBottom w:val="0"/>
      <w:divBdr>
        <w:top w:val="none" w:sz="0" w:space="0" w:color="auto"/>
        <w:left w:val="none" w:sz="0" w:space="0" w:color="auto"/>
        <w:bottom w:val="none" w:sz="0" w:space="0" w:color="auto"/>
        <w:right w:val="none" w:sz="0" w:space="0" w:color="auto"/>
      </w:divBdr>
      <w:divsChild>
        <w:div w:id="948897277">
          <w:marLeft w:val="0"/>
          <w:marRight w:val="0"/>
          <w:marTop w:val="0"/>
          <w:marBottom w:val="0"/>
          <w:divBdr>
            <w:top w:val="none" w:sz="0" w:space="0" w:color="auto"/>
            <w:left w:val="none" w:sz="0" w:space="0" w:color="auto"/>
            <w:bottom w:val="none" w:sz="0" w:space="0" w:color="auto"/>
            <w:right w:val="none" w:sz="0" w:space="0" w:color="auto"/>
          </w:divBdr>
        </w:div>
        <w:div w:id="1132791412">
          <w:marLeft w:val="0"/>
          <w:marRight w:val="0"/>
          <w:marTop w:val="0"/>
          <w:marBottom w:val="0"/>
          <w:divBdr>
            <w:top w:val="none" w:sz="0" w:space="0" w:color="auto"/>
            <w:left w:val="none" w:sz="0" w:space="0" w:color="auto"/>
            <w:bottom w:val="none" w:sz="0" w:space="0" w:color="auto"/>
            <w:right w:val="none" w:sz="0" w:space="0" w:color="auto"/>
          </w:divBdr>
        </w:div>
      </w:divsChild>
    </w:div>
    <w:div w:id="699280288">
      <w:bodyDiv w:val="1"/>
      <w:marLeft w:val="0"/>
      <w:marRight w:val="0"/>
      <w:marTop w:val="0"/>
      <w:marBottom w:val="0"/>
      <w:divBdr>
        <w:top w:val="none" w:sz="0" w:space="0" w:color="auto"/>
        <w:left w:val="none" w:sz="0" w:space="0" w:color="auto"/>
        <w:bottom w:val="none" w:sz="0" w:space="0" w:color="auto"/>
        <w:right w:val="none" w:sz="0" w:space="0" w:color="auto"/>
      </w:divBdr>
      <w:divsChild>
        <w:div w:id="1162891928">
          <w:marLeft w:val="0"/>
          <w:marRight w:val="0"/>
          <w:marTop w:val="0"/>
          <w:marBottom w:val="0"/>
          <w:divBdr>
            <w:top w:val="none" w:sz="0" w:space="0" w:color="auto"/>
            <w:left w:val="none" w:sz="0" w:space="0" w:color="auto"/>
            <w:bottom w:val="none" w:sz="0" w:space="0" w:color="auto"/>
            <w:right w:val="none" w:sz="0" w:space="0" w:color="auto"/>
          </w:divBdr>
        </w:div>
        <w:div w:id="1531457197">
          <w:marLeft w:val="0"/>
          <w:marRight w:val="0"/>
          <w:marTop w:val="0"/>
          <w:marBottom w:val="0"/>
          <w:divBdr>
            <w:top w:val="none" w:sz="0" w:space="0" w:color="auto"/>
            <w:left w:val="none" w:sz="0" w:space="0" w:color="auto"/>
            <w:bottom w:val="none" w:sz="0" w:space="0" w:color="auto"/>
            <w:right w:val="none" w:sz="0" w:space="0" w:color="auto"/>
          </w:divBdr>
        </w:div>
      </w:divsChild>
    </w:div>
    <w:div w:id="758256493">
      <w:bodyDiv w:val="1"/>
      <w:marLeft w:val="0"/>
      <w:marRight w:val="0"/>
      <w:marTop w:val="0"/>
      <w:marBottom w:val="0"/>
      <w:divBdr>
        <w:top w:val="none" w:sz="0" w:space="0" w:color="auto"/>
        <w:left w:val="none" w:sz="0" w:space="0" w:color="auto"/>
        <w:bottom w:val="none" w:sz="0" w:space="0" w:color="auto"/>
        <w:right w:val="none" w:sz="0" w:space="0" w:color="auto"/>
      </w:divBdr>
      <w:divsChild>
        <w:div w:id="1714846229">
          <w:marLeft w:val="0"/>
          <w:marRight w:val="0"/>
          <w:marTop w:val="0"/>
          <w:marBottom w:val="0"/>
          <w:divBdr>
            <w:top w:val="none" w:sz="0" w:space="0" w:color="auto"/>
            <w:left w:val="none" w:sz="0" w:space="0" w:color="auto"/>
            <w:bottom w:val="none" w:sz="0" w:space="0" w:color="auto"/>
            <w:right w:val="none" w:sz="0" w:space="0" w:color="auto"/>
          </w:divBdr>
        </w:div>
      </w:divsChild>
    </w:div>
    <w:div w:id="967400146">
      <w:bodyDiv w:val="1"/>
      <w:marLeft w:val="0"/>
      <w:marRight w:val="0"/>
      <w:marTop w:val="0"/>
      <w:marBottom w:val="0"/>
      <w:divBdr>
        <w:top w:val="none" w:sz="0" w:space="0" w:color="auto"/>
        <w:left w:val="none" w:sz="0" w:space="0" w:color="auto"/>
        <w:bottom w:val="none" w:sz="0" w:space="0" w:color="auto"/>
        <w:right w:val="none" w:sz="0" w:space="0" w:color="auto"/>
      </w:divBdr>
      <w:divsChild>
        <w:div w:id="400296222">
          <w:marLeft w:val="0"/>
          <w:marRight w:val="0"/>
          <w:marTop w:val="0"/>
          <w:marBottom w:val="0"/>
          <w:divBdr>
            <w:top w:val="none" w:sz="0" w:space="0" w:color="auto"/>
            <w:left w:val="none" w:sz="0" w:space="0" w:color="auto"/>
            <w:bottom w:val="none" w:sz="0" w:space="0" w:color="auto"/>
            <w:right w:val="none" w:sz="0" w:space="0" w:color="auto"/>
          </w:divBdr>
        </w:div>
      </w:divsChild>
    </w:div>
    <w:div w:id="1052653421">
      <w:bodyDiv w:val="1"/>
      <w:marLeft w:val="0"/>
      <w:marRight w:val="0"/>
      <w:marTop w:val="0"/>
      <w:marBottom w:val="0"/>
      <w:divBdr>
        <w:top w:val="none" w:sz="0" w:space="0" w:color="auto"/>
        <w:left w:val="none" w:sz="0" w:space="0" w:color="auto"/>
        <w:bottom w:val="none" w:sz="0" w:space="0" w:color="auto"/>
        <w:right w:val="none" w:sz="0" w:space="0" w:color="auto"/>
      </w:divBdr>
    </w:div>
    <w:div w:id="1086684878">
      <w:bodyDiv w:val="1"/>
      <w:marLeft w:val="0"/>
      <w:marRight w:val="0"/>
      <w:marTop w:val="0"/>
      <w:marBottom w:val="0"/>
      <w:divBdr>
        <w:top w:val="none" w:sz="0" w:space="0" w:color="auto"/>
        <w:left w:val="none" w:sz="0" w:space="0" w:color="auto"/>
        <w:bottom w:val="none" w:sz="0" w:space="0" w:color="auto"/>
        <w:right w:val="none" w:sz="0" w:space="0" w:color="auto"/>
      </w:divBdr>
    </w:div>
    <w:div w:id="1327397374">
      <w:bodyDiv w:val="1"/>
      <w:marLeft w:val="0"/>
      <w:marRight w:val="0"/>
      <w:marTop w:val="0"/>
      <w:marBottom w:val="0"/>
      <w:divBdr>
        <w:top w:val="none" w:sz="0" w:space="0" w:color="auto"/>
        <w:left w:val="none" w:sz="0" w:space="0" w:color="auto"/>
        <w:bottom w:val="none" w:sz="0" w:space="0" w:color="auto"/>
        <w:right w:val="none" w:sz="0" w:space="0" w:color="auto"/>
      </w:divBdr>
    </w:div>
    <w:div w:id="1488326093">
      <w:bodyDiv w:val="1"/>
      <w:marLeft w:val="0"/>
      <w:marRight w:val="0"/>
      <w:marTop w:val="0"/>
      <w:marBottom w:val="0"/>
      <w:divBdr>
        <w:top w:val="none" w:sz="0" w:space="0" w:color="auto"/>
        <w:left w:val="none" w:sz="0" w:space="0" w:color="auto"/>
        <w:bottom w:val="none" w:sz="0" w:space="0" w:color="auto"/>
        <w:right w:val="none" w:sz="0" w:space="0" w:color="auto"/>
      </w:divBdr>
    </w:div>
    <w:div w:id="1551530090">
      <w:bodyDiv w:val="1"/>
      <w:marLeft w:val="0"/>
      <w:marRight w:val="0"/>
      <w:marTop w:val="0"/>
      <w:marBottom w:val="0"/>
      <w:divBdr>
        <w:top w:val="none" w:sz="0" w:space="0" w:color="auto"/>
        <w:left w:val="none" w:sz="0" w:space="0" w:color="auto"/>
        <w:bottom w:val="none" w:sz="0" w:space="0" w:color="auto"/>
        <w:right w:val="none" w:sz="0" w:space="0" w:color="auto"/>
      </w:divBdr>
      <w:divsChild>
        <w:div w:id="579486772">
          <w:marLeft w:val="0"/>
          <w:marRight w:val="0"/>
          <w:marTop w:val="40"/>
          <w:marBottom w:val="0"/>
          <w:divBdr>
            <w:top w:val="none" w:sz="0" w:space="0" w:color="auto"/>
            <w:left w:val="none" w:sz="0" w:space="0" w:color="auto"/>
            <w:bottom w:val="none" w:sz="0" w:space="0" w:color="auto"/>
            <w:right w:val="none" w:sz="0" w:space="0" w:color="auto"/>
          </w:divBdr>
        </w:div>
        <w:div w:id="603994982">
          <w:marLeft w:val="0"/>
          <w:marRight w:val="0"/>
          <w:marTop w:val="0"/>
          <w:marBottom w:val="0"/>
          <w:divBdr>
            <w:top w:val="none" w:sz="0" w:space="0" w:color="auto"/>
            <w:left w:val="none" w:sz="0" w:space="0" w:color="auto"/>
            <w:bottom w:val="none" w:sz="0" w:space="0" w:color="auto"/>
            <w:right w:val="none" w:sz="0" w:space="0" w:color="auto"/>
          </w:divBdr>
        </w:div>
      </w:divsChild>
    </w:div>
    <w:div w:id="1557470514">
      <w:bodyDiv w:val="1"/>
      <w:marLeft w:val="0"/>
      <w:marRight w:val="0"/>
      <w:marTop w:val="0"/>
      <w:marBottom w:val="0"/>
      <w:divBdr>
        <w:top w:val="none" w:sz="0" w:space="0" w:color="auto"/>
        <w:left w:val="none" w:sz="0" w:space="0" w:color="auto"/>
        <w:bottom w:val="none" w:sz="0" w:space="0" w:color="auto"/>
        <w:right w:val="none" w:sz="0" w:space="0" w:color="auto"/>
      </w:divBdr>
    </w:div>
    <w:div w:id="1799226682">
      <w:bodyDiv w:val="1"/>
      <w:marLeft w:val="0"/>
      <w:marRight w:val="0"/>
      <w:marTop w:val="0"/>
      <w:marBottom w:val="0"/>
      <w:divBdr>
        <w:top w:val="none" w:sz="0" w:space="0" w:color="auto"/>
        <w:left w:val="none" w:sz="0" w:space="0" w:color="auto"/>
        <w:bottom w:val="none" w:sz="0" w:space="0" w:color="auto"/>
        <w:right w:val="none" w:sz="0" w:space="0" w:color="auto"/>
      </w:divBdr>
    </w:div>
    <w:div w:id="1887176495">
      <w:bodyDiv w:val="1"/>
      <w:marLeft w:val="0"/>
      <w:marRight w:val="0"/>
      <w:marTop w:val="0"/>
      <w:marBottom w:val="0"/>
      <w:divBdr>
        <w:top w:val="none" w:sz="0" w:space="0" w:color="auto"/>
        <w:left w:val="none" w:sz="0" w:space="0" w:color="auto"/>
        <w:bottom w:val="none" w:sz="0" w:space="0" w:color="auto"/>
        <w:right w:val="none" w:sz="0" w:space="0" w:color="auto"/>
      </w:divBdr>
      <w:divsChild>
        <w:div w:id="43068302">
          <w:marLeft w:val="0"/>
          <w:marRight w:val="0"/>
          <w:marTop w:val="0"/>
          <w:marBottom w:val="0"/>
          <w:divBdr>
            <w:top w:val="none" w:sz="0" w:space="0" w:color="auto"/>
            <w:left w:val="none" w:sz="0" w:space="0" w:color="auto"/>
            <w:bottom w:val="none" w:sz="0" w:space="0" w:color="auto"/>
            <w:right w:val="none" w:sz="0" w:space="0" w:color="auto"/>
          </w:divBdr>
        </w:div>
        <w:div w:id="1839156563">
          <w:marLeft w:val="0"/>
          <w:marRight w:val="0"/>
          <w:marTop w:val="40"/>
          <w:marBottom w:val="0"/>
          <w:divBdr>
            <w:top w:val="none" w:sz="0" w:space="0" w:color="auto"/>
            <w:left w:val="none" w:sz="0" w:space="0" w:color="auto"/>
            <w:bottom w:val="none" w:sz="0" w:space="0" w:color="auto"/>
            <w:right w:val="none" w:sz="0" w:space="0" w:color="auto"/>
          </w:divBdr>
        </w:div>
      </w:divsChild>
    </w:div>
    <w:div w:id="2040936431">
      <w:bodyDiv w:val="1"/>
      <w:marLeft w:val="0"/>
      <w:marRight w:val="0"/>
      <w:marTop w:val="0"/>
      <w:marBottom w:val="0"/>
      <w:divBdr>
        <w:top w:val="none" w:sz="0" w:space="0" w:color="auto"/>
        <w:left w:val="none" w:sz="0" w:space="0" w:color="auto"/>
        <w:bottom w:val="none" w:sz="0" w:space="0" w:color="auto"/>
        <w:right w:val="none" w:sz="0" w:space="0" w:color="auto"/>
      </w:divBdr>
      <w:divsChild>
        <w:div w:id="79490832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26" Type="http://schemas.openxmlformats.org/officeDocument/2006/relationships/image" Target="media/image19.png"/><Relationship Id="rId21" Type="http://schemas.openxmlformats.org/officeDocument/2006/relationships/image" Target="media/image14.png"/><Relationship Id="rId42" Type="http://schemas.openxmlformats.org/officeDocument/2006/relationships/image" Target="media/image33.PNG"/><Relationship Id="rId47" Type="http://schemas.openxmlformats.org/officeDocument/2006/relationships/image" Target="media/image38.PNG"/><Relationship Id="rId63" Type="http://schemas.openxmlformats.org/officeDocument/2006/relationships/image" Target="media/image54.png"/><Relationship Id="rId68" Type="http://schemas.openxmlformats.org/officeDocument/2006/relationships/image" Target="media/image59.png"/><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jpg"/><Relationship Id="rId29" Type="http://schemas.openxmlformats.org/officeDocument/2006/relationships/image" Target="media/image22.png"/><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3.png"/><Relationship Id="rId37" Type="http://schemas.openxmlformats.org/officeDocument/2006/relationships/image" Target="media/image28.PNG"/><Relationship Id="rId40" Type="http://schemas.openxmlformats.org/officeDocument/2006/relationships/image" Target="media/image31.PNG"/><Relationship Id="rId45" Type="http://schemas.openxmlformats.org/officeDocument/2006/relationships/image" Target="media/image36.PNG"/><Relationship Id="rId53" Type="http://schemas.openxmlformats.org/officeDocument/2006/relationships/image" Target="media/image44.PNG"/><Relationship Id="rId58" Type="http://schemas.openxmlformats.org/officeDocument/2006/relationships/image" Target="media/image49.PNG"/><Relationship Id="rId66" Type="http://schemas.openxmlformats.org/officeDocument/2006/relationships/image" Target="media/image57.png"/><Relationship Id="rId5" Type="http://schemas.openxmlformats.org/officeDocument/2006/relationships/webSettings" Target="webSettings.xml"/><Relationship Id="rId61" Type="http://schemas.openxmlformats.org/officeDocument/2006/relationships/image" Target="media/image52.png"/><Relationship Id="rId19" Type="http://schemas.openxmlformats.org/officeDocument/2006/relationships/image" Target="media/image1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footer" Target="footer1.xml"/><Relationship Id="rId35" Type="http://schemas.openxmlformats.org/officeDocument/2006/relationships/image" Target="media/image26.png"/><Relationship Id="rId43" Type="http://schemas.openxmlformats.org/officeDocument/2006/relationships/image" Target="media/image34.PNG"/><Relationship Id="rId48" Type="http://schemas.openxmlformats.org/officeDocument/2006/relationships/image" Target="media/image39.PNG"/><Relationship Id="rId56" Type="http://schemas.openxmlformats.org/officeDocument/2006/relationships/image" Target="media/image47.PNG"/><Relationship Id="rId64" Type="http://schemas.openxmlformats.org/officeDocument/2006/relationships/image" Target="media/image55.png"/><Relationship Id="rId69" Type="http://schemas.openxmlformats.org/officeDocument/2006/relationships/image" Target="media/image60.jpg"/><Relationship Id="rId8" Type="http://schemas.openxmlformats.org/officeDocument/2006/relationships/image" Target="media/image1.png"/><Relationship Id="rId51" Type="http://schemas.openxmlformats.org/officeDocument/2006/relationships/image" Target="media/image42.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jpeg"/><Relationship Id="rId25" Type="http://schemas.openxmlformats.org/officeDocument/2006/relationships/image" Target="media/image18.png"/><Relationship Id="rId33" Type="http://schemas.openxmlformats.org/officeDocument/2006/relationships/image" Target="media/image24.png"/><Relationship Id="rId38" Type="http://schemas.openxmlformats.org/officeDocument/2006/relationships/image" Target="media/image29.PNG"/><Relationship Id="rId46" Type="http://schemas.openxmlformats.org/officeDocument/2006/relationships/image" Target="media/image37.PNG"/><Relationship Id="rId59" Type="http://schemas.openxmlformats.org/officeDocument/2006/relationships/image" Target="media/image50.PNG"/><Relationship Id="rId67" Type="http://schemas.openxmlformats.org/officeDocument/2006/relationships/image" Target="media/image58.png"/><Relationship Id="rId20" Type="http://schemas.openxmlformats.org/officeDocument/2006/relationships/image" Target="media/image13.png"/><Relationship Id="rId41" Type="http://schemas.openxmlformats.org/officeDocument/2006/relationships/image" Target="media/image32.PNG"/><Relationship Id="rId54" Type="http://schemas.openxmlformats.org/officeDocument/2006/relationships/image" Target="media/image45.PNG"/><Relationship Id="rId62" Type="http://schemas.openxmlformats.org/officeDocument/2006/relationships/image" Target="media/image53.png"/><Relationship Id="rId7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7.PNG"/><Relationship Id="rId49" Type="http://schemas.openxmlformats.org/officeDocument/2006/relationships/image" Target="media/image40.PNG"/><Relationship Id="rId57" Type="http://schemas.openxmlformats.org/officeDocument/2006/relationships/image" Target="media/image48.PNG"/><Relationship Id="rId10" Type="http://schemas.openxmlformats.org/officeDocument/2006/relationships/image" Target="media/image3.png"/><Relationship Id="rId31" Type="http://schemas.openxmlformats.org/officeDocument/2006/relationships/footer" Target="footer2.xml"/><Relationship Id="rId44" Type="http://schemas.openxmlformats.org/officeDocument/2006/relationships/image" Target="media/image35.PNG"/><Relationship Id="rId52" Type="http://schemas.openxmlformats.org/officeDocument/2006/relationships/image" Target="media/image43.png"/><Relationship Id="rId60" Type="http://schemas.openxmlformats.org/officeDocument/2006/relationships/image" Target="media/image51.PNG"/><Relationship Id="rId65" Type="http://schemas.openxmlformats.org/officeDocument/2006/relationships/image" Target="media/image56.png"/><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image" Target="media/image30.PNG"/><Relationship Id="rId34" Type="http://schemas.openxmlformats.org/officeDocument/2006/relationships/image" Target="media/image25.png"/><Relationship Id="rId50" Type="http://schemas.openxmlformats.org/officeDocument/2006/relationships/image" Target="media/image41.PNG"/><Relationship Id="rId55" Type="http://schemas.openxmlformats.org/officeDocument/2006/relationships/image" Target="media/image4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3CCCE7-B91A-4AE7-BB93-CB77141A83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3746</TotalTime>
  <Pages>99</Pages>
  <Words>11875</Words>
  <Characters>67688</Characters>
  <Application>Microsoft Office Word</Application>
  <DocSecurity>0</DocSecurity>
  <Lines>564</Lines>
  <Paragraphs>158</Paragraphs>
  <ScaleCrop>false</ScaleCrop>
  <HeadingPairs>
    <vt:vector size="2" baseType="variant">
      <vt:variant>
        <vt:lpstr>Title</vt:lpstr>
      </vt:variant>
      <vt:variant>
        <vt:i4>1</vt:i4>
      </vt:variant>
    </vt:vector>
  </HeadingPairs>
  <TitlesOfParts>
    <vt:vector size="1" baseType="lpstr">
      <vt:lpstr>SENIOR PROJECT TITLE</vt:lpstr>
    </vt:vector>
  </TitlesOfParts>
  <Company>CWU</Company>
  <LinksUpToDate>false</LinksUpToDate>
  <CharactersWithSpaces>79405</CharactersWithSpaces>
  <SharedDoc>false</SharedDoc>
  <HLinks>
    <vt:vector size="894" baseType="variant">
      <vt:variant>
        <vt:i4>1703986</vt:i4>
      </vt:variant>
      <vt:variant>
        <vt:i4>890</vt:i4>
      </vt:variant>
      <vt:variant>
        <vt:i4>0</vt:i4>
      </vt:variant>
      <vt:variant>
        <vt:i4>5</vt:i4>
      </vt:variant>
      <vt:variant>
        <vt:lpwstr/>
      </vt:variant>
      <vt:variant>
        <vt:lpwstr>_Toc220308042</vt:lpwstr>
      </vt:variant>
      <vt:variant>
        <vt:i4>1703986</vt:i4>
      </vt:variant>
      <vt:variant>
        <vt:i4>884</vt:i4>
      </vt:variant>
      <vt:variant>
        <vt:i4>0</vt:i4>
      </vt:variant>
      <vt:variant>
        <vt:i4>5</vt:i4>
      </vt:variant>
      <vt:variant>
        <vt:lpwstr/>
      </vt:variant>
      <vt:variant>
        <vt:lpwstr>_Toc220308041</vt:lpwstr>
      </vt:variant>
      <vt:variant>
        <vt:i4>1703986</vt:i4>
      </vt:variant>
      <vt:variant>
        <vt:i4>878</vt:i4>
      </vt:variant>
      <vt:variant>
        <vt:i4>0</vt:i4>
      </vt:variant>
      <vt:variant>
        <vt:i4>5</vt:i4>
      </vt:variant>
      <vt:variant>
        <vt:lpwstr/>
      </vt:variant>
      <vt:variant>
        <vt:lpwstr>_Toc220308040</vt:lpwstr>
      </vt:variant>
      <vt:variant>
        <vt:i4>1900594</vt:i4>
      </vt:variant>
      <vt:variant>
        <vt:i4>872</vt:i4>
      </vt:variant>
      <vt:variant>
        <vt:i4>0</vt:i4>
      </vt:variant>
      <vt:variant>
        <vt:i4>5</vt:i4>
      </vt:variant>
      <vt:variant>
        <vt:lpwstr/>
      </vt:variant>
      <vt:variant>
        <vt:lpwstr>_Toc220308039</vt:lpwstr>
      </vt:variant>
      <vt:variant>
        <vt:i4>1900594</vt:i4>
      </vt:variant>
      <vt:variant>
        <vt:i4>866</vt:i4>
      </vt:variant>
      <vt:variant>
        <vt:i4>0</vt:i4>
      </vt:variant>
      <vt:variant>
        <vt:i4>5</vt:i4>
      </vt:variant>
      <vt:variant>
        <vt:lpwstr/>
      </vt:variant>
      <vt:variant>
        <vt:lpwstr>_Toc220308038</vt:lpwstr>
      </vt:variant>
      <vt:variant>
        <vt:i4>1900594</vt:i4>
      </vt:variant>
      <vt:variant>
        <vt:i4>860</vt:i4>
      </vt:variant>
      <vt:variant>
        <vt:i4>0</vt:i4>
      </vt:variant>
      <vt:variant>
        <vt:i4>5</vt:i4>
      </vt:variant>
      <vt:variant>
        <vt:lpwstr/>
      </vt:variant>
      <vt:variant>
        <vt:lpwstr>_Toc220308037</vt:lpwstr>
      </vt:variant>
      <vt:variant>
        <vt:i4>1900594</vt:i4>
      </vt:variant>
      <vt:variant>
        <vt:i4>854</vt:i4>
      </vt:variant>
      <vt:variant>
        <vt:i4>0</vt:i4>
      </vt:variant>
      <vt:variant>
        <vt:i4>5</vt:i4>
      </vt:variant>
      <vt:variant>
        <vt:lpwstr/>
      </vt:variant>
      <vt:variant>
        <vt:lpwstr>_Toc220308036</vt:lpwstr>
      </vt:variant>
      <vt:variant>
        <vt:i4>1900594</vt:i4>
      </vt:variant>
      <vt:variant>
        <vt:i4>848</vt:i4>
      </vt:variant>
      <vt:variant>
        <vt:i4>0</vt:i4>
      </vt:variant>
      <vt:variant>
        <vt:i4>5</vt:i4>
      </vt:variant>
      <vt:variant>
        <vt:lpwstr/>
      </vt:variant>
      <vt:variant>
        <vt:lpwstr>_Toc220308035</vt:lpwstr>
      </vt:variant>
      <vt:variant>
        <vt:i4>1900594</vt:i4>
      </vt:variant>
      <vt:variant>
        <vt:i4>842</vt:i4>
      </vt:variant>
      <vt:variant>
        <vt:i4>0</vt:i4>
      </vt:variant>
      <vt:variant>
        <vt:i4>5</vt:i4>
      </vt:variant>
      <vt:variant>
        <vt:lpwstr/>
      </vt:variant>
      <vt:variant>
        <vt:lpwstr>_Toc220308034</vt:lpwstr>
      </vt:variant>
      <vt:variant>
        <vt:i4>1900594</vt:i4>
      </vt:variant>
      <vt:variant>
        <vt:i4>836</vt:i4>
      </vt:variant>
      <vt:variant>
        <vt:i4>0</vt:i4>
      </vt:variant>
      <vt:variant>
        <vt:i4>5</vt:i4>
      </vt:variant>
      <vt:variant>
        <vt:lpwstr/>
      </vt:variant>
      <vt:variant>
        <vt:lpwstr>_Toc220308033</vt:lpwstr>
      </vt:variant>
      <vt:variant>
        <vt:i4>1900594</vt:i4>
      </vt:variant>
      <vt:variant>
        <vt:i4>830</vt:i4>
      </vt:variant>
      <vt:variant>
        <vt:i4>0</vt:i4>
      </vt:variant>
      <vt:variant>
        <vt:i4>5</vt:i4>
      </vt:variant>
      <vt:variant>
        <vt:lpwstr/>
      </vt:variant>
      <vt:variant>
        <vt:lpwstr>_Toc220308032</vt:lpwstr>
      </vt:variant>
      <vt:variant>
        <vt:i4>1900594</vt:i4>
      </vt:variant>
      <vt:variant>
        <vt:i4>824</vt:i4>
      </vt:variant>
      <vt:variant>
        <vt:i4>0</vt:i4>
      </vt:variant>
      <vt:variant>
        <vt:i4>5</vt:i4>
      </vt:variant>
      <vt:variant>
        <vt:lpwstr/>
      </vt:variant>
      <vt:variant>
        <vt:lpwstr>_Toc220308031</vt:lpwstr>
      </vt:variant>
      <vt:variant>
        <vt:i4>1900594</vt:i4>
      </vt:variant>
      <vt:variant>
        <vt:i4>818</vt:i4>
      </vt:variant>
      <vt:variant>
        <vt:i4>0</vt:i4>
      </vt:variant>
      <vt:variant>
        <vt:i4>5</vt:i4>
      </vt:variant>
      <vt:variant>
        <vt:lpwstr/>
      </vt:variant>
      <vt:variant>
        <vt:lpwstr>_Toc220308030</vt:lpwstr>
      </vt:variant>
      <vt:variant>
        <vt:i4>1835058</vt:i4>
      </vt:variant>
      <vt:variant>
        <vt:i4>812</vt:i4>
      </vt:variant>
      <vt:variant>
        <vt:i4>0</vt:i4>
      </vt:variant>
      <vt:variant>
        <vt:i4>5</vt:i4>
      </vt:variant>
      <vt:variant>
        <vt:lpwstr/>
      </vt:variant>
      <vt:variant>
        <vt:lpwstr>_Toc220308029</vt:lpwstr>
      </vt:variant>
      <vt:variant>
        <vt:i4>1835058</vt:i4>
      </vt:variant>
      <vt:variant>
        <vt:i4>806</vt:i4>
      </vt:variant>
      <vt:variant>
        <vt:i4>0</vt:i4>
      </vt:variant>
      <vt:variant>
        <vt:i4>5</vt:i4>
      </vt:variant>
      <vt:variant>
        <vt:lpwstr/>
      </vt:variant>
      <vt:variant>
        <vt:lpwstr>_Toc220308028</vt:lpwstr>
      </vt:variant>
      <vt:variant>
        <vt:i4>1835058</vt:i4>
      </vt:variant>
      <vt:variant>
        <vt:i4>800</vt:i4>
      </vt:variant>
      <vt:variant>
        <vt:i4>0</vt:i4>
      </vt:variant>
      <vt:variant>
        <vt:i4>5</vt:i4>
      </vt:variant>
      <vt:variant>
        <vt:lpwstr/>
      </vt:variant>
      <vt:variant>
        <vt:lpwstr>_Toc220308027</vt:lpwstr>
      </vt:variant>
      <vt:variant>
        <vt:i4>1835058</vt:i4>
      </vt:variant>
      <vt:variant>
        <vt:i4>794</vt:i4>
      </vt:variant>
      <vt:variant>
        <vt:i4>0</vt:i4>
      </vt:variant>
      <vt:variant>
        <vt:i4>5</vt:i4>
      </vt:variant>
      <vt:variant>
        <vt:lpwstr/>
      </vt:variant>
      <vt:variant>
        <vt:lpwstr>_Toc220308026</vt:lpwstr>
      </vt:variant>
      <vt:variant>
        <vt:i4>1835058</vt:i4>
      </vt:variant>
      <vt:variant>
        <vt:i4>788</vt:i4>
      </vt:variant>
      <vt:variant>
        <vt:i4>0</vt:i4>
      </vt:variant>
      <vt:variant>
        <vt:i4>5</vt:i4>
      </vt:variant>
      <vt:variant>
        <vt:lpwstr/>
      </vt:variant>
      <vt:variant>
        <vt:lpwstr>_Toc220308025</vt:lpwstr>
      </vt:variant>
      <vt:variant>
        <vt:i4>1835058</vt:i4>
      </vt:variant>
      <vt:variant>
        <vt:i4>782</vt:i4>
      </vt:variant>
      <vt:variant>
        <vt:i4>0</vt:i4>
      </vt:variant>
      <vt:variant>
        <vt:i4>5</vt:i4>
      </vt:variant>
      <vt:variant>
        <vt:lpwstr/>
      </vt:variant>
      <vt:variant>
        <vt:lpwstr>_Toc220308024</vt:lpwstr>
      </vt:variant>
      <vt:variant>
        <vt:i4>1835058</vt:i4>
      </vt:variant>
      <vt:variant>
        <vt:i4>776</vt:i4>
      </vt:variant>
      <vt:variant>
        <vt:i4>0</vt:i4>
      </vt:variant>
      <vt:variant>
        <vt:i4>5</vt:i4>
      </vt:variant>
      <vt:variant>
        <vt:lpwstr/>
      </vt:variant>
      <vt:variant>
        <vt:lpwstr>_Toc220308023</vt:lpwstr>
      </vt:variant>
      <vt:variant>
        <vt:i4>1835058</vt:i4>
      </vt:variant>
      <vt:variant>
        <vt:i4>770</vt:i4>
      </vt:variant>
      <vt:variant>
        <vt:i4>0</vt:i4>
      </vt:variant>
      <vt:variant>
        <vt:i4>5</vt:i4>
      </vt:variant>
      <vt:variant>
        <vt:lpwstr/>
      </vt:variant>
      <vt:variant>
        <vt:lpwstr>_Toc220308022</vt:lpwstr>
      </vt:variant>
      <vt:variant>
        <vt:i4>1835058</vt:i4>
      </vt:variant>
      <vt:variant>
        <vt:i4>764</vt:i4>
      </vt:variant>
      <vt:variant>
        <vt:i4>0</vt:i4>
      </vt:variant>
      <vt:variant>
        <vt:i4>5</vt:i4>
      </vt:variant>
      <vt:variant>
        <vt:lpwstr/>
      </vt:variant>
      <vt:variant>
        <vt:lpwstr>_Toc220308021</vt:lpwstr>
      </vt:variant>
      <vt:variant>
        <vt:i4>1835058</vt:i4>
      </vt:variant>
      <vt:variant>
        <vt:i4>758</vt:i4>
      </vt:variant>
      <vt:variant>
        <vt:i4>0</vt:i4>
      </vt:variant>
      <vt:variant>
        <vt:i4>5</vt:i4>
      </vt:variant>
      <vt:variant>
        <vt:lpwstr/>
      </vt:variant>
      <vt:variant>
        <vt:lpwstr>_Toc220308020</vt:lpwstr>
      </vt:variant>
      <vt:variant>
        <vt:i4>2031666</vt:i4>
      </vt:variant>
      <vt:variant>
        <vt:i4>752</vt:i4>
      </vt:variant>
      <vt:variant>
        <vt:i4>0</vt:i4>
      </vt:variant>
      <vt:variant>
        <vt:i4>5</vt:i4>
      </vt:variant>
      <vt:variant>
        <vt:lpwstr/>
      </vt:variant>
      <vt:variant>
        <vt:lpwstr>_Toc220308019</vt:lpwstr>
      </vt:variant>
      <vt:variant>
        <vt:i4>2031666</vt:i4>
      </vt:variant>
      <vt:variant>
        <vt:i4>746</vt:i4>
      </vt:variant>
      <vt:variant>
        <vt:i4>0</vt:i4>
      </vt:variant>
      <vt:variant>
        <vt:i4>5</vt:i4>
      </vt:variant>
      <vt:variant>
        <vt:lpwstr/>
      </vt:variant>
      <vt:variant>
        <vt:lpwstr>_Toc220308018</vt:lpwstr>
      </vt:variant>
      <vt:variant>
        <vt:i4>2031666</vt:i4>
      </vt:variant>
      <vt:variant>
        <vt:i4>740</vt:i4>
      </vt:variant>
      <vt:variant>
        <vt:i4>0</vt:i4>
      </vt:variant>
      <vt:variant>
        <vt:i4>5</vt:i4>
      </vt:variant>
      <vt:variant>
        <vt:lpwstr/>
      </vt:variant>
      <vt:variant>
        <vt:lpwstr>_Toc220308017</vt:lpwstr>
      </vt:variant>
      <vt:variant>
        <vt:i4>2031666</vt:i4>
      </vt:variant>
      <vt:variant>
        <vt:i4>734</vt:i4>
      </vt:variant>
      <vt:variant>
        <vt:i4>0</vt:i4>
      </vt:variant>
      <vt:variant>
        <vt:i4>5</vt:i4>
      </vt:variant>
      <vt:variant>
        <vt:lpwstr/>
      </vt:variant>
      <vt:variant>
        <vt:lpwstr>_Toc220308016</vt:lpwstr>
      </vt:variant>
      <vt:variant>
        <vt:i4>2031666</vt:i4>
      </vt:variant>
      <vt:variant>
        <vt:i4>728</vt:i4>
      </vt:variant>
      <vt:variant>
        <vt:i4>0</vt:i4>
      </vt:variant>
      <vt:variant>
        <vt:i4>5</vt:i4>
      </vt:variant>
      <vt:variant>
        <vt:lpwstr/>
      </vt:variant>
      <vt:variant>
        <vt:lpwstr>_Toc220308015</vt:lpwstr>
      </vt:variant>
      <vt:variant>
        <vt:i4>2031666</vt:i4>
      </vt:variant>
      <vt:variant>
        <vt:i4>722</vt:i4>
      </vt:variant>
      <vt:variant>
        <vt:i4>0</vt:i4>
      </vt:variant>
      <vt:variant>
        <vt:i4>5</vt:i4>
      </vt:variant>
      <vt:variant>
        <vt:lpwstr/>
      </vt:variant>
      <vt:variant>
        <vt:lpwstr>_Toc220308014</vt:lpwstr>
      </vt:variant>
      <vt:variant>
        <vt:i4>2031666</vt:i4>
      </vt:variant>
      <vt:variant>
        <vt:i4>716</vt:i4>
      </vt:variant>
      <vt:variant>
        <vt:i4>0</vt:i4>
      </vt:variant>
      <vt:variant>
        <vt:i4>5</vt:i4>
      </vt:variant>
      <vt:variant>
        <vt:lpwstr/>
      </vt:variant>
      <vt:variant>
        <vt:lpwstr>_Toc220308013</vt:lpwstr>
      </vt:variant>
      <vt:variant>
        <vt:i4>2031666</vt:i4>
      </vt:variant>
      <vt:variant>
        <vt:i4>710</vt:i4>
      </vt:variant>
      <vt:variant>
        <vt:i4>0</vt:i4>
      </vt:variant>
      <vt:variant>
        <vt:i4>5</vt:i4>
      </vt:variant>
      <vt:variant>
        <vt:lpwstr/>
      </vt:variant>
      <vt:variant>
        <vt:lpwstr>_Toc220308012</vt:lpwstr>
      </vt:variant>
      <vt:variant>
        <vt:i4>2031666</vt:i4>
      </vt:variant>
      <vt:variant>
        <vt:i4>704</vt:i4>
      </vt:variant>
      <vt:variant>
        <vt:i4>0</vt:i4>
      </vt:variant>
      <vt:variant>
        <vt:i4>5</vt:i4>
      </vt:variant>
      <vt:variant>
        <vt:lpwstr/>
      </vt:variant>
      <vt:variant>
        <vt:lpwstr>_Toc220308011</vt:lpwstr>
      </vt:variant>
      <vt:variant>
        <vt:i4>2031666</vt:i4>
      </vt:variant>
      <vt:variant>
        <vt:i4>698</vt:i4>
      </vt:variant>
      <vt:variant>
        <vt:i4>0</vt:i4>
      </vt:variant>
      <vt:variant>
        <vt:i4>5</vt:i4>
      </vt:variant>
      <vt:variant>
        <vt:lpwstr/>
      </vt:variant>
      <vt:variant>
        <vt:lpwstr>_Toc220308010</vt:lpwstr>
      </vt:variant>
      <vt:variant>
        <vt:i4>1966130</vt:i4>
      </vt:variant>
      <vt:variant>
        <vt:i4>692</vt:i4>
      </vt:variant>
      <vt:variant>
        <vt:i4>0</vt:i4>
      </vt:variant>
      <vt:variant>
        <vt:i4>5</vt:i4>
      </vt:variant>
      <vt:variant>
        <vt:lpwstr/>
      </vt:variant>
      <vt:variant>
        <vt:lpwstr>_Toc220308009</vt:lpwstr>
      </vt:variant>
      <vt:variant>
        <vt:i4>1966130</vt:i4>
      </vt:variant>
      <vt:variant>
        <vt:i4>686</vt:i4>
      </vt:variant>
      <vt:variant>
        <vt:i4>0</vt:i4>
      </vt:variant>
      <vt:variant>
        <vt:i4>5</vt:i4>
      </vt:variant>
      <vt:variant>
        <vt:lpwstr/>
      </vt:variant>
      <vt:variant>
        <vt:lpwstr>_Toc220308008</vt:lpwstr>
      </vt:variant>
      <vt:variant>
        <vt:i4>1966130</vt:i4>
      </vt:variant>
      <vt:variant>
        <vt:i4>680</vt:i4>
      </vt:variant>
      <vt:variant>
        <vt:i4>0</vt:i4>
      </vt:variant>
      <vt:variant>
        <vt:i4>5</vt:i4>
      </vt:variant>
      <vt:variant>
        <vt:lpwstr/>
      </vt:variant>
      <vt:variant>
        <vt:lpwstr>_Toc220308007</vt:lpwstr>
      </vt:variant>
      <vt:variant>
        <vt:i4>1966130</vt:i4>
      </vt:variant>
      <vt:variant>
        <vt:i4>674</vt:i4>
      </vt:variant>
      <vt:variant>
        <vt:i4>0</vt:i4>
      </vt:variant>
      <vt:variant>
        <vt:i4>5</vt:i4>
      </vt:variant>
      <vt:variant>
        <vt:lpwstr/>
      </vt:variant>
      <vt:variant>
        <vt:lpwstr>_Toc220308006</vt:lpwstr>
      </vt:variant>
      <vt:variant>
        <vt:i4>1966130</vt:i4>
      </vt:variant>
      <vt:variant>
        <vt:i4>668</vt:i4>
      </vt:variant>
      <vt:variant>
        <vt:i4>0</vt:i4>
      </vt:variant>
      <vt:variant>
        <vt:i4>5</vt:i4>
      </vt:variant>
      <vt:variant>
        <vt:lpwstr/>
      </vt:variant>
      <vt:variant>
        <vt:lpwstr>_Toc220308005</vt:lpwstr>
      </vt:variant>
      <vt:variant>
        <vt:i4>1966130</vt:i4>
      </vt:variant>
      <vt:variant>
        <vt:i4>662</vt:i4>
      </vt:variant>
      <vt:variant>
        <vt:i4>0</vt:i4>
      </vt:variant>
      <vt:variant>
        <vt:i4>5</vt:i4>
      </vt:variant>
      <vt:variant>
        <vt:lpwstr/>
      </vt:variant>
      <vt:variant>
        <vt:lpwstr>_Toc220308004</vt:lpwstr>
      </vt:variant>
      <vt:variant>
        <vt:i4>1966130</vt:i4>
      </vt:variant>
      <vt:variant>
        <vt:i4>656</vt:i4>
      </vt:variant>
      <vt:variant>
        <vt:i4>0</vt:i4>
      </vt:variant>
      <vt:variant>
        <vt:i4>5</vt:i4>
      </vt:variant>
      <vt:variant>
        <vt:lpwstr/>
      </vt:variant>
      <vt:variant>
        <vt:lpwstr>_Toc220308003</vt:lpwstr>
      </vt:variant>
      <vt:variant>
        <vt:i4>1966130</vt:i4>
      </vt:variant>
      <vt:variant>
        <vt:i4>650</vt:i4>
      </vt:variant>
      <vt:variant>
        <vt:i4>0</vt:i4>
      </vt:variant>
      <vt:variant>
        <vt:i4>5</vt:i4>
      </vt:variant>
      <vt:variant>
        <vt:lpwstr/>
      </vt:variant>
      <vt:variant>
        <vt:lpwstr>_Toc220308002</vt:lpwstr>
      </vt:variant>
      <vt:variant>
        <vt:i4>1966130</vt:i4>
      </vt:variant>
      <vt:variant>
        <vt:i4>644</vt:i4>
      </vt:variant>
      <vt:variant>
        <vt:i4>0</vt:i4>
      </vt:variant>
      <vt:variant>
        <vt:i4>5</vt:i4>
      </vt:variant>
      <vt:variant>
        <vt:lpwstr/>
      </vt:variant>
      <vt:variant>
        <vt:lpwstr>_Toc220308001</vt:lpwstr>
      </vt:variant>
      <vt:variant>
        <vt:i4>1966130</vt:i4>
      </vt:variant>
      <vt:variant>
        <vt:i4>638</vt:i4>
      </vt:variant>
      <vt:variant>
        <vt:i4>0</vt:i4>
      </vt:variant>
      <vt:variant>
        <vt:i4>5</vt:i4>
      </vt:variant>
      <vt:variant>
        <vt:lpwstr/>
      </vt:variant>
      <vt:variant>
        <vt:lpwstr>_Toc220308000</vt:lpwstr>
      </vt:variant>
      <vt:variant>
        <vt:i4>1572923</vt:i4>
      </vt:variant>
      <vt:variant>
        <vt:i4>632</vt:i4>
      </vt:variant>
      <vt:variant>
        <vt:i4>0</vt:i4>
      </vt:variant>
      <vt:variant>
        <vt:i4>5</vt:i4>
      </vt:variant>
      <vt:variant>
        <vt:lpwstr/>
      </vt:variant>
      <vt:variant>
        <vt:lpwstr>_Toc220307999</vt:lpwstr>
      </vt:variant>
      <vt:variant>
        <vt:i4>1572923</vt:i4>
      </vt:variant>
      <vt:variant>
        <vt:i4>626</vt:i4>
      </vt:variant>
      <vt:variant>
        <vt:i4>0</vt:i4>
      </vt:variant>
      <vt:variant>
        <vt:i4>5</vt:i4>
      </vt:variant>
      <vt:variant>
        <vt:lpwstr/>
      </vt:variant>
      <vt:variant>
        <vt:lpwstr>_Toc220307998</vt:lpwstr>
      </vt:variant>
      <vt:variant>
        <vt:i4>1572923</vt:i4>
      </vt:variant>
      <vt:variant>
        <vt:i4>620</vt:i4>
      </vt:variant>
      <vt:variant>
        <vt:i4>0</vt:i4>
      </vt:variant>
      <vt:variant>
        <vt:i4>5</vt:i4>
      </vt:variant>
      <vt:variant>
        <vt:lpwstr/>
      </vt:variant>
      <vt:variant>
        <vt:lpwstr>_Toc220307997</vt:lpwstr>
      </vt:variant>
      <vt:variant>
        <vt:i4>1572923</vt:i4>
      </vt:variant>
      <vt:variant>
        <vt:i4>614</vt:i4>
      </vt:variant>
      <vt:variant>
        <vt:i4>0</vt:i4>
      </vt:variant>
      <vt:variant>
        <vt:i4>5</vt:i4>
      </vt:variant>
      <vt:variant>
        <vt:lpwstr/>
      </vt:variant>
      <vt:variant>
        <vt:lpwstr>_Toc220307996</vt:lpwstr>
      </vt:variant>
      <vt:variant>
        <vt:i4>1572923</vt:i4>
      </vt:variant>
      <vt:variant>
        <vt:i4>608</vt:i4>
      </vt:variant>
      <vt:variant>
        <vt:i4>0</vt:i4>
      </vt:variant>
      <vt:variant>
        <vt:i4>5</vt:i4>
      </vt:variant>
      <vt:variant>
        <vt:lpwstr/>
      </vt:variant>
      <vt:variant>
        <vt:lpwstr>_Toc220307995</vt:lpwstr>
      </vt:variant>
      <vt:variant>
        <vt:i4>1572923</vt:i4>
      </vt:variant>
      <vt:variant>
        <vt:i4>602</vt:i4>
      </vt:variant>
      <vt:variant>
        <vt:i4>0</vt:i4>
      </vt:variant>
      <vt:variant>
        <vt:i4>5</vt:i4>
      </vt:variant>
      <vt:variant>
        <vt:lpwstr/>
      </vt:variant>
      <vt:variant>
        <vt:lpwstr>_Toc220307994</vt:lpwstr>
      </vt:variant>
      <vt:variant>
        <vt:i4>1572923</vt:i4>
      </vt:variant>
      <vt:variant>
        <vt:i4>596</vt:i4>
      </vt:variant>
      <vt:variant>
        <vt:i4>0</vt:i4>
      </vt:variant>
      <vt:variant>
        <vt:i4>5</vt:i4>
      </vt:variant>
      <vt:variant>
        <vt:lpwstr/>
      </vt:variant>
      <vt:variant>
        <vt:lpwstr>_Toc220307993</vt:lpwstr>
      </vt:variant>
      <vt:variant>
        <vt:i4>1572923</vt:i4>
      </vt:variant>
      <vt:variant>
        <vt:i4>590</vt:i4>
      </vt:variant>
      <vt:variant>
        <vt:i4>0</vt:i4>
      </vt:variant>
      <vt:variant>
        <vt:i4>5</vt:i4>
      </vt:variant>
      <vt:variant>
        <vt:lpwstr/>
      </vt:variant>
      <vt:variant>
        <vt:lpwstr>_Toc220307992</vt:lpwstr>
      </vt:variant>
      <vt:variant>
        <vt:i4>1572923</vt:i4>
      </vt:variant>
      <vt:variant>
        <vt:i4>584</vt:i4>
      </vt:variant>
      <vt:variant>
        <vt:i4>0</vt:i4>
      </vt:variant>
      <vt:variant>
        <vt:i4>5</vt:i4>
      </vt:variant>
      <vt:variant>
        <vt:lpwstr/>
      </vt:variant>
      <vt:variant>
        <vt:lpwstr>_Toc220307991</vt:lpwstr>
      </vt:variant>
      <vt:variant>
        <vt:i4>1572923</vt:i4>
      </vt:variant>
      <vt:variant>
        <vt:i4>578</vt:i4>
      </vt:variant>
      <vt:variant>
        <vt:i4>0</vt:i4>
      </vt:variant>
      <vt:variant>
        <vt:i4>5</vt:i4>
      </vt:variant>
      <vt:variant>
        <vt:lpwstr/>
      </vt:variant>
      <vt:variant>
        <vt:lpwstr>_Toc220307990</vt:lpwstr>
      </vt:variant>
      <vt:variant>
        <vt:i4>1638459</vt:i4>
      </vt:variant>
      <vt:variant>
        <vt:i4>572</vt:i4>
      </vt:variant>
      <vt:variant>
        <vt:i4>0</vt:i4>
      </vt:variant>
      <vt:variant>
        <vt:i4>5</vt:i4>
      </vt:variant>
      <vt:variant>
        <vt:lpwstr/>
      </vt:variant>
      <vt:variant>
        <vt:lpwstr>_Toc220307989</vt:lpwstr>
      </vt:variant>
      <vt:variant>
        <vt:i4>1638459</vt:i4>
      </vt:variant>
      <vt:variant>
        <vt:i4>566</vt:i4>
      </vt:variant>
      <vt:variant>
        <vt:i4>0</vt:i4>
      </vt:variant>
      <vt:variant>
        <vt:i4>5</vt:i4>
      </vt:variant>
      <vt:variant>
        <vt:lpwstr/>
      </vt:variant>
      <vt:variant>
        <vt:lpwstr>_Toc220307988</vt:lpwstr>
      </vt:variant>
      <vt:variant>
        <vt:i4>1638459</vt:i4>
      </vt:variant>
      <vt:variant>
        <vt:i4>560</vt:i4>
      </vt:variant>
      <vt:variant>
        <vt:i4>0</vt:i4>
      </vt:variant>
      <vt:variant>
        <vt:i4>5</vt:i4>
      </vt:variant>
      <vt:variant>
        <vt:lpwstr/>
      </vt:variant>
      <vt:variant>
        <vt:lpwstr>_Toc220307987</vt:lpwstr>
      </vt:variant>
      <vt:variant>
        <vt:i4>1638459</vt:i4>
      </vt:variant>
      <vt:variant>
        <vt:i4>554</vt:i4>
      </vt:variant>
      <vt:variant>
        <vt:i4>0</vt:i4>
      </vt:variant>
      <vt:variant>
        <vt:i4>5</vt:i4>
      </vt:variant>
      <vt:variant>
        <vt:lpwstr/>
      </vt:variant>
      <vt:variant>
        <vt:lpwstr>_Toc220307986</vt:lpwstr>
      </vt:variant>
      <vt:variant>
        <vt:i4>1638459</vt:i4>
      </vt:variant>
      <vt:variant>
        <vt:i4>548</vt:i4>
      </vt:variant>
      <vt:variant>
        <vt:i4>0</vt:i4>
      </vt:variant>
      <vt:variant>
        <vt:i4>5</vt:i4>
      </vt:variant>
      <vt:variant>
        <vt:lpwstr/>
      </vt:variant>
      <vt:variant>
        <vt:lpwstr>_Toc220307985</vt:lpwstr>
      </vt:variant>
      <vt:variant>
        <vt:i4>1638459</vt:i4>
      </vt:variant>
      <vt:variant>
        <vt:i4>542</vt:i4>
      </vt:variant>
      <vt:variant>
        <vt:i4>0</vt:i4>
      </vt:variant>
      <vt:variant>
        <vt:i4>5</vt:i4>
      </vt:variant>
      <vt:variant>
        <vt:lpwstr/>
      </vt:variant>
      <vt:variant>
        <vt:lpwstr>_Toc220307984</vt:lpwstr>
      </vt:variant>
      <vt:variant>
        <vt:i4>1638459</vt:i4>
      </vt:variant>
      <vt:variant>
        <vt:i4>536</vt:i4>
      </vt:variant>
      <vt:variant>
        <vt:i4>0</vt:i4>
      </vt:variant>
      <vt:variant>
        <vt:i4>5</vt:i4>
      </vt:variant>
      <vt:variant>
        <vt:lpwstr/>
      </vt:variant>
      <vt:variant>
        <vt:lpwstr>_Toc220307983</vt:lpwstr>
      </vt:variant>
      <vt:variant>
        <vt:i4>1638459</vt:i4>
      </vt:variant>
      <vt:variant>
        <vt:i4>530</vt:i4>
      </vt:variant>
      <vt:variant>
        <vt:i4>0</vt:i4>
      </vt:variant>
      <vt:variant>
        <vt:i4>5</vt:i4>
      </vt:variant>
      <vt:variant>
        <vt:lpwstr/>
      </vt:variant>
      <vt:variant>
        <vt:lpwstr>_Toc220307982</vt:lpwstr>
      </vt:variant>
      <vt:variant>
        <vt:i4>1638459</vt:i4>
      </vt:variant>
      <vt:variant>
        <vt:i4>524</vt:i4>
      </vt:variant>
      <vt:variant>
        <vt:i4>0</vt:i4>
      </vt:variant>
      <vt:variant>
        <vt:i4>5</vt:i4>
      </vt:variant>
      <vt:variant>
        <vt:lpwstr/>
      </vt:variant>
      <vt:variant>
        <vt:lpwstr>_Toc220307981</vt:lpwstr>
      </vt:variant>
      <vt:variant>
        <vt:i4>1638459</vt:i4>
      </vt:variant>
      <vt:variant>
        <vt:i4>518</vt:i4>
      </vt:variant>
      <vt:variant>
        <vt:i4>0</vt:i4>
      </vt:variant>
      <vt:variant>
        <vt:i4>5</vt:i4>
      </vt:variant>
      <vt:variant>
        <vt:lpwstr/>
      </vt:variant>
      <vt:variant>
        <vt:lpwstr>_Toc220307980</vt:lpwstr>
      </vt:variant>
      <vt:variant>
        <vt:i4>1441851</vt:i4>
      </vt:variant>
      <vt:variant>
        <vt:i4>512</vt:i4>
      </vt:variant>
      <vt:variant>
        <vt:i4>0</vt:i4>
      </vt:variant>
      <vt:variant>
        <vt:i4>5</vt:i4>
      </vt:variant>
      <vt:variant>
        <vt:lpwstr/>
      </vt:variant>
      <vt:variant>
        <vt:lpwstr>_Toc220307979</vt:lpwstr>
      </vt:variant>
      <vt:variant>
        <vt:i4>1441851</vt:i4>
      </vt:variant>
      <vt:variant>
        <vt:i4>506</vt:i4>
      </vt:variant>
      <vt:variant>
        <vt:i4>0</vt:i4>
      </vt:variant>
      <vt:variant>
        <vt:i4>5</vt:i4>
      </vt:variant>
      <vt:variant>
        <vt:lpwstr/>
      </vt:variant>
      <vt:variant>
        <vt:lpwstr>_Toc220307978</vt:lpwstr>
      </vt:variant>
      <vt:variant>
        <vt:i4>1441851</vt:i4>
      </vt:variant>
      <vt:variant>
        <vt:i4>500</vt:i4>
      </vt:variant>
      <vt:variant>
        <vt:i4>0</vt:i4>
      </vt:variant>
      <vt:variant>
        <vt:i4>5</vt:i4>
      </vt:variant>
      <vt:variant>
        <vt:lpwstr/>
      </vt:variant>
      <vt:variant>
        <vt:lpwstr>_Toc220307977</vt:lpwstr>
      </vt:variant>
      <vt:variant>
        <vt:i4>1441851</vt:i4>
      </vt:variant>
      <vt:variant>
        <vt:i4>494</vt:i4>
      </vt:variant>
      <vt:variant>
        <vt:i4>0</vt:i4>
      </vt:variant>
      <vt:variant>
        <vt:i4>5</vt:i4>
      </vt:variant>
      <vt:variant>
        <vt:lpwstr/>
      </vt:variant>
      <vt:variant>
        <vt:lpwstr>_Toc220307976</vt:lpwstr>
      </vt:variant>
      <vt:variant>
        <vt:i4>1441851</vt:i4>
      </vt:variant>
      <vt:variant>
        <vt:i4>488</vt:i4>
      </vt:variant>
      <vt:variant>
        <vt:i4>0</vt:i4>
      </vt:variant>
      <vt:variant>
        <vt:i4>5</vt:i4>
      </vt:variant>
      <vt:variant>
        <vt:lpwstr/>
      </vt:variant>
      <vt:variant>
        <vt:lpwstr>_Toc220307975</vt:lpwstr>
      </vt:variant>
      <vt:variant>
        <vt:i4>1441851</vt:i4>
      </vt:variant>
      <vt:variant>
        <vt:i4>482</vt:i4>
      </vt:variant>
      <vt:variant>
        <vt:i4>0</vt:i4>
      </vt:variant>
      <vt:variant>
        <vt:i4>5</vt:i4>
      </vt:variant>
      <vt:variant>
        <vt:lpwstr/>
      </vt:variant>
      <vt:variant>
        <vt:lpwstr>_Toc220307974</vt:lpwstr>
      </vt:variant>
      <vt:variant>
        <vt:i4>1441851</vt:i4>
      </vt:variant>
      <vt:variant>
        <vt:i4>476</vt:i4>
      </vt:variant>
      <vt:variant>
        <vt:i4>0</vt:i4>
      </vt:variant>
      <vt:variant>
        <vt:i4>5</vt:i4>
      </vt:variant>
      <vt:variant>
        <vt:lpwstr/>
      </vt:variant>
      <vt:variant>
        <vt:lpwstr>_Toc220307973</vt:lpwstr>
      </vt:variant>
      <vt:variant>
        <vt:i4>1441851</vt:i4>
      </vt:variant>
      <vt:variant>
        <vt:i4>470</vt:i4>
      </vt:variant>
      <vt:variant>
        <vt:i4>0</vt:i4>
      </vt:variant>
      <vt:variant>
        <vt:i4>5</vt:i4>
      </vt:variant>
      <vt:variant>
        <vt:lpwstr/>
      </vt:variant>
      <vt:variant>
        <vt:lpwstr>_Toc220307972</vt:lpwstr>
      </vt:variant>
      <vt:variant>
        <vt:i4>1441851</vt:i4>
      </vt:variant>
      <vt:variant>
        <vt:i4>464</vt:i4>
      </vt:variant>
      <vt:variant>
        <vt:i4>0</vt:i4>
      </vt:variant>
      <vt:variant>
        <vt:i4>5</vt:i4>
      </vt:variant>
      <vt:variant>
        <vt:lpwstr/>
      </vt:variant>
      <vt:variant>
        <vt:lpwstr>_Toc220307971</vt:lpwstr>
      </vt:variant>
      <vt:variant>
        <vt:i4>1441851</vt:i4>
      </vt:variant>
      <vt:variant>
        <vt:i4>458</vt:i4>
      </vt:variant>
      <vt:variant>
        <vt:i4>0</vt:i4>
      </vt:variant>
      <vt:variant>
        <vt:i4>5</vt:i4>
      </vt:variant>
      <vt:variant>
        <vt:lpwstr/>
      </vt:variant>
      <vt:variant>
        <vt:lpwstr>_Toc220307970</vt:lpwstr>
      </vt:variant>
      <vt:variant>
        <vt:i4>1507387</vt:i4>
      </vt:variant>
      <vt:variant>
        <vt:i4>452</vt:i4>
      </vt:variant>
      <vt:variant>
        <vt:i4>0</vt:i4>
      </vt:variant>
      <vt:variant>
        <vt:i4>5</vt:i4>
      </vt:variant>
      <vt:variant>
        <vt:lpwstr/>
      </vt:variant>
      <vt:variant>
        <vt:lpwstr>_Toc220307969</vt:lpwstr>
      </vt:variant>
      <vt:variant>
        <vt:i4>1507387</vt:i4>
      </vt:variant>
      <vt:variant>
        <vt:i4>446</vt:i4>
      </vt:variant>
      <vt:variant>
        <vt:i4>0</vt:i4>
      </vt:variant>
      <vt:variant>
        <vt:i4>5</vt:i4>
      </vt:variant>
      <vt:variant>
        <vt:lpwstr/>
      </vt:variant>
      <vt:variant>
        <vt:lpwstr>_Toc220307968</vt:lpwstr>
      </vt:variant>
      <vt:variant>
        <vt:i4>1507387</vt:i4>
      </vt:variant>
      <vt:variant>
        <vt:i4>440</vt:i4>
      </vt:variant>
      <vt:variant>
        <vt:i4>0</vt:i4>
      </vt:variant>
      <vt:variant>
        <vt:i4>5</vt:i4>
      </vt:variant>
      <vt:variant>
        <vt:lpwstr/>
      </vt:variant>
      <vt:variant>
        <vt:lpwstr>_Toc220307967</vt:lpwstr>
      </vt:variant>
      <vt:variant>
        <vt:i4>1507387</vt:i4>
      </vt:variant>
      <vt:variant>
        <vt:i4>434</vt:i4>
      </vt:variant>
      <vt:variant>
        <vt:i4>0</vt:i4>
      </vt:variant>
      <vt:variant>
        <vt:i4>5</vt:i4>
      </vt:variant>
      <vt:variant>
        <vt:lpwstr/>
      </vt:variant>
      <vt:variant>
        <vt:lpwstr>_Toc220307966</vt:lpwstr>
      </vt:variant>
      <vt:variant>
        <vt:i4>1507387</vt:i4>
      </vt:variant>
      <vt:variant>
        <vt:i4>428</vt:i4>
      </vt:variant>
      <vt:variant>
        <vt:i4>0</vt:i4>
      </vt:variant>
      <vt:variant>
        <vt:i4>5</vt:i4>
      </vt:variant>
      <vt:variant>
        <vt:lpwstr/>
      </vt:variant>
      <vt:variant>
        <vt:lpwstr>_Toc220307965</vt:lpwstr>
      </vt:variant>
      <vt:variant>
        <vt:i4>1507387</vt:i4>
      </vt:variant>
      <vt:variant>
        <vt:i4>422</vt:i4>
      </vt:variant>
      <vt:variant>
        <vt:i4>0</vt:i4>
      </vt:variant>
      <vt:variant>
        <vt:i4>5</vt:i4>
      </vt:variant>
      <vt:variant>
        <vt:lpwstr/>
      </vt:variant>
      <vt:variant>
        <vt:lpwstr>_Toc220307964</vt:lpwstr>
      </vt:variant>
      <vt:variant>
        <vt:i4>1507387</vt:i4>
      </vt:variant>
      <vt:variant>
        <vt:i4>416</vt:i4>
      </vt:variant>
      <vt:variant>
        <vt:i4>0</vt:i4>
      </vt:variant>
      <vt:variant>
        <vt:i4>5</vt:i4>
      </vt:variant>
      <vt:variant>
        <vt:lpwstr/>
      </vt:variant>
      <vt:variant>
        <vt:lpwstr>_Toc220307963</vt:lpwstr>
      </vt:variant>
      <vt:variant>
        <vt:i4>1507387</vt:i4>
      </vt:variant>
      <vt:variant>
        <vt:i4>410</vt:i4>
      </vt:variant>
      <vt:variant>
        <vt:i4>0</vt:i4>
      </vt:variant>
      <vt:variant>
        <vt:i4>5</vt:i4>
      </vt:variant>
      <vt:variant>
        <vt:lpwstr/>
      </vt:variant>
      <vt:variant>
        <vt:lpwstr>_Toc220307962</vt:lpwstr>
      </vt:variant>
      <vt:variant>
        <vt:i4>1507387</vt:i4>
      </vt:variant>
      <vt:variant>
        <vt:i4>404</vt:i4>
      </vt:variant>
      <vt:variant>
        <vt:i4>0</vt:i4>
      </vt:variant>
      <vt:variant>
        <vt:i4>5</vt:i4>
      </vt:variant>
      <vt:variant>
        <vt:lpwstr/>
      </vt:variant>
      <vt:variant>
        <vt:lpwstr>_Toc220307961</vt:lpwstr>
      </vt:variant>
      <vt:variant>
        <vt:i4>1507387</vt:i4>
      </vt:variant>
      <vt:variant>
        <vt:i4>398</vt:i4>
      </vt:variant>
      <vt:variant>
        <vt:i4>0</vt:i4>
      </vt:variant>
      <vt:variant>
        <vt:i4>5</vt:i4>
      </vt:variant>
      <vt:variant>
        <vt:lpwstr/>
      </vt:variant>
      <vt:variant>
        <vt:lpwstr>_Toc220307960</vt:lpwstr>
      </vt:variant>
      <vt:variant>
        <vt:i4>1310779</vt:i4>
      </vt:variant>
      <vt:variant>
        <vt:i4>392</vt:i4>
      </vt:variant>
      <vt:variant>
        <vt:i4>0</vt:i4>
      </vt:variant>
      <vt:variant>
        <vt:i4>5</vt:i4>
      </vt:variant>
      <vt:variant>
        <vt:lpwstr/>
      </vt:variant>
      <vt:variant>
        <vt:lpwstr>_Toc220307959</vt:lpwstr>
      </vt:variant>
      <vt:variant>
        <vt:i4>1310779</vt:i4>
      </vt:variant>
      <vt:variant>
        <vt:i4>386</vt:i4>
      </vt:variant>
      <vt:variant>
        <vt:i4>0</vt:i4>
      </vt:variant>
      <vt:variant>
        <vt:i4>5</vt:i4>
      </vt:variant>
      <vt:variant>
        <vt:lpwstr/>
      </vt:variant>
      <vt:variant>
        <vt:lpwstr>_Toc220307958</vt:lpwstr>
      </vt:variant>
      <vt:variant>
        <vt:i4>1310779</vt:i4>
      </vt:variant>
      <vt:variant>
        <vt:i4>380</vt:i4>
      </vt:variant>
      <vt:variant>
        <vt:i4>0</vt:i4>
      </vt:variant>
      <vt:variant>
        <vt:i4>5</vt:i4>
      </vt:variant>
      <vt:variant>
        <vt:lpwstr/>
      </vt:variant>
      <vt:variant>
        <vt:lpwstr>_Toc220307957</vt:lpwstr>
      </vt:variant>
      <vt:variant>
        <vt:i4>1310779</vt:i4>
      </vt:variant>
      <vt:variant>
        <vt:i4>374</vt:i4>
      </vt:variant>
      <vt:variant>
        <vt:i4>0</vt:i4>
      </vt:variant>
      <vt:variant>
        <vt:i4>5</vt:i4>
      </vt:variant>
      <vt:variant>
        <vt:lpwstr/>
      </vt:variant>
      <vt:variant>
        <vt:lpwstr>_Toc220307956</vt:lpwstr>
      </vt:variant>
      <vt:variant>
        <vt:i4>1310779</vt:i4>
      </vt:variant>
      <vt:variant>
        <vt:i4>368</vt:i4>
      </vt:variant>
      <vt:variant>
        <vt:i4>0</vt:i4>
      </vt:variant>
      <vt:variant>
        <vt:i4>5</vt:i4>
      </vt:variant>
      <vt:variant>
        <vt:lpwstr/>
      </vt:variant>
      <vt:variant>
        <vt:lpwstr>_Toc220307955</vt:lpwstr>
      </vt:variant>
      <vt:variant>
        <vt:i4>1310779</vt:i4>
      </vt:variant>
      <vt:variant>
        <vt:i4>362</vt:i4>
      </vt:variant>
      <vt:variant>
        <vt:i4>0</vt:i4>
      </vt:variant>
      <vt:variant>
        <vt:i4>5</vt:i4>
      </vt:variant>
      <vt:variant>
        <vt:lpwstr/>
      </vt:variant>
      <vt:variant>
        <vt:lpwstr>_Toc220307954</vt:lpwstr>
      </vt:variant>
      <vt:variant>
        <vt:i4>1310779</vt:i4>
      </vt:variant>
      <vt:variant>
        <vt:i4>356</vt:i4>
      </vt:variant>
      <vt:variant>
        <vt:i4>0</vt:i4>
      </vt:variant>
      <vt:variant>
        <vt:i4>5</vt:i4>
      </vt:variant>
      <vt:variant>
        <vt:lpwstr/>
      </vt:variant>
      <vt:variant>
        <vt:lpwstr>_Toc220307953</vt:lpwstr>
      </vt:variant>
      <vt:variant>
        <vt:i4>1310779</vt:i4>
      </vt:variant>
      <vt:variant>
        <vt:i4>350</vt:i4>
      </vt:variant>
      <vt:variant>
        <vt:i4>0</vt:i4>
      </vt:variant>
      <vt:variant>
        <vt:i4>5</vt:i4>
      </vt:variant>
      <vt:variant>
        <vt:lpwstr/>
      </vt:variant>
      <vt:variant>
        <vt:lpwstr>_Toc220307952</vt:lpwstr>
      </vt:variant>
      <vt:variant>
        <vt:i4>1310779</vt:i4>
      </vt:variant>
      <vt:variant>
        <vt:i4>344</vt:i4>
      </vt:variant>
      <vt:variant>
        <vt:i4>0</vt:i4>
      </vt:variant>
      <vt:variant>
        <vt:i4>5</vt:i4>
      </vt:variant>
      <vt:variant>
        <vt:lpwstr/>
      </vt:variant>
      <vt:variant>
        <vt:lpwstr>_Toc220307951</vt:lpwstr>
      </vt:variant>
      <vt:variant>
        <vt:i4>1310779</vt:i4>
      </vt:variant>
      <vt:variant>
        <vt:i4>338</vt:i4>
      </vt:variant>
      <vt:variant>
        <vt:i4>0</vt:i4>
      </vt:variant>
      <vt:variant>
        <vt:i4>5</vt:i4>
      </vt:variant>
      <vt:variant>
        <vt:lpwstr/>
      </vt:variant>
      <vt:variant>
        <vt:lpwstr>_Toc220307950</vt:lpwstr>
      </vt:variant>
      <vt:variant>
        <vt:i4>1376315</vt:i4>
      </vt:variant>
      <vt:variant>
        <vt:i4>332</vt:i4>
      </vt:variant>
      <vt:variant>
        <vt:i4>0</vt:i4>
      </vt:variant>
      <vt:variant>
        <vt:i4>5</vt:i4>
      </vt:variant>
      <vt:variant>
        <vt:lpwstr/>
      </vt:variant>
      <vt:variant>
        <vt:lpwstr>_Toc220307949</vt:lpwstr>
      </vt:variant>
      <vt:variant>
        <vt:i4>1376315</vt:i4>
      </vt:variant>
      <vt:variant>
        <vt:i4>326</vt:i4>
      </vt:variant>
      <vt:variant>
        <vt:i4>0</vt:i4>
      </vt:variant>
      <vt:variant>
        <vt:i4>5</vt:i4>
      </vt:variant>
      <vt:variant>
        <vt:lpwstr/>
      </vt:variant>
      <vt:variant>
        <vt:lpwstr>_Toc220307948</vt:lpwstr>
      </vt:variant>
      <vt:variant>
        <vt:i4>1376315</vt:i4>
      </vt:variant>
      <vt:variant>
        <vt:i4>320</vt:i4>
      </vt:variant>
      <vt:variant>
        <vt:i4>0</vt:i4>
      </vt:variant>
      <vt:variant>
        <vt:i4>5</vt:i4>
      </vt:variant>
      <vt:variant>
        <vt:lpwstr/>
      </vt:variant>
      <vt:variant>
        <vt:lpwstr>_Toc220307947</vt:lpwstr>
      </vt:variant>
      <vt:variant>
        <vt:i4>1376315</vt:i4>
      </vt:variant>
      <vt:variant>
        <vt:i4>314</vt:i4>
      </vt:variant>
      <vt:variant>
        <vt:i4>0</vt:i4>
      </vt:variant>
      <vt:variant>
        <vt:i4>5</vt:i4>
      </vt:variant>
      <vt:variant>
        <vt:lpwstr/>
      </vt:variant>
      <vt:variant>
        <vt:lpwstr>_Toc220307946</vt:lpwstr>
      </vt:variant>
      <vt:variant>
        <vt:i4>1376315</vt:i4>
      </vt:variant>
      <vt:variant>
        <vt:i4>308</vt:i4>
      </vt:variant>
      <vt:variant>
        <vt:i4>0</vt:i4>
      </vt:variant>
      <vt:variant>
        <vt:i4>5</vt:i4>
      </vt:variant>
      <vt:variant>
        <vt:lpwstr/>
      </vt:variant>
      <vt:variant>
        <vt:lpwstr>_Toc220307945</vt:lpwstr>
      </vt:variant>
      <vt:variant>
        <vt:i4>1376315</vt:i4>
      </vt:variant>
      <vt:variant>
        <vt:i4>302</vt:i4>
      </vt:variant>
      <vt:variant>
        <vt:i4>0</vt:i4>
      </vt:variant>
      <vt:variant>
        <vt:i4>5</vt:i4>
      </vt:variant>
      <vt:variant>
        <vt:lpwstr/>
      </vt:variant>
      <vt:variant>
        <vt:lpwstr>_Toc220307944</vt:lpwstr>
      </vt:variant>
      <vt:variant>
        <vt:i4>1376315</vt:i4>
      </vt:variant>
      <vt:variant>
        <vt:i4>296</vt:i4>
      </vt:variant>
      <vt:variant>
        <vt:i4>0</vt:i4>
      </vt:variant>
      <vt:variant>
        <vt:i4>5</vt:i4>
      </vt:variant>
      <vt:variant>
        <vt:lpwstr/>
      </vt:variant>
      <vt:variant>
        <vt:lpwstr>_Toc220307943</vt:lpwstr>
      </vt:variant>
      <vt:variant>
        <vt:i4>1376315</vt:i4>
      </vt:variant>
      <vt:variant>
        <vt:i4>290</vt:i4>
      </vt:variant>
      <vt:variant>
        <vt:i4>0</vt:i4>
      </vt:variant>
      <vt:variant>
        <vt:i4>5</vt:i4>
      </vt:variant>
      <vt:variant>
        <vt:lpwstr/>
      </vt:variant>
      <vt:variant>
        <vt:lpwstr>_Toc220307942</vt:lpwstr>
      </vt:variant>
      <vt:variant>
        <vt:i4>1376315</vt:i4>
      </vt:variant>
      <vt:variant>
        <vt:i4>284</vt:i4>
      </vt:variant>
      <vt:variant>
        <vt:i4>0</vt:i4>
      </vt:variant>
      <vt:variant>
        <vt:i4>5</vt:i4>
      </vt:variant>
      <vt:variant>
        <vt:lpwstr/>
      </vt:variant>
      <vt:variant>
        <vt:lpwstr>_Toc220307941</vt:lpwstr>
      </vt:variant>
      <vt:variant>
        <vt:i4>1376315</vt:i4>
      </vt:variant>
      <vt:variant>
        <vt:i4>278</vt:i4>
      </vt:variant>
      <vt:variant>
        <vt:i4>0</vt:i4>
      </vt:variant>
      <vt:variant>
        <vt:i4>5</vt:i4>
      </vt:variant>
      <vt:variant>
        <vt:lpwstr/>
      </vt:variant>
      <vt:variant>
        <vt:lpwstr>_Toc220307940</vt:lpwstr>
      </vt:variant>
      <vt:variant>
        <vt:i4>1179707</vt:i4>
      </vt:variant>
      <vt:variant>
        <vt:i4>272</vt:i4>
      </vt:variant>
      <vt:variant>
        <vt:i4>0</vt:i4>
      </vt:variant>
      <vt:variant>
        <vt:i4>5</vt:i4>
      </vt:variant>
      <vt:variant>
        <vt:lpwstr/>
      </vt:variant>
      <vt:variant>
        <vt:lpwstr>_Toc220307939</vt:lpwstr>
      </vt:variant>
      <vt:variant>
        <vt:i4>1179707</vt:i4>
      </vt:variant>
      <vt:variant>
        <vt:i4>266</vt:i4>
      </vt:variant>
      <vt:variant>
        <vt:i4>0</vt:i4>
      </vt:variant>
      <vt:variant>
        <vt:i4>5</vt:i4>
      </vt:variant>
      <vt:variant>
        <vt:lpwstr/>
      </vt:variant>
      <vt:variant>
        <vt:lpwstr>_Toc220307938</vt:lpwstr>
      </vt:variant>
      <vt:variant>
        <vt:i4>1179707</vt:i4>
      </vt:variant>
      <vt:variant>
        <vt:i4>260</vt:i4>
      </vt:variant>
      <vt:variant>
        <vt:i4>0</vt:i4>
      </vt:variant>
      <vt:variant>
        <vt:i4>5</vt:i4>
      </vt:variant>
      <vt:variant>
        <vt:lpwstr/>
      </vt:variant>
      <vt:variant>
        <vt:lpwstr>_Toc220307937</vt:lpwstr>
      </vt:variant>
      <vt:variant>
        <vt:i4>1179707</vt:i4>
      </vt:variant>
      <vt:variant>
        <vt:i4>254</vt:i4>
      </vt:variant>
      <vt:variant>
        <vt:i4>0</vt:i4>
      </vt:variant>
      <vt:variant>
        <vt:i4>5</vt:i4>
      </vt:variant>
      <vt:variant>
        <vt:lpwstr/>
      </vt:variant>
      <vt:variant>
        <vt:lpwstr>_Toc220307936</vt:lpwstr>
      </vt:variant>
      <vt:variant>
        <vt:i4>1179707</vt:i4>
      </vt:variant>
      <vt:variant>
        <vt:i4>248</vt:i4>
      </vt:variant>
      <vt:variant>
        <vt:i4>0</vt:i4>
      </vt:variant>
      <vt:variant>
        <vt:i4>5</vt:i4>
      </vt:variant>
      <vt:variant>
        <vt:lpwstr/>
      </vt:variant>
      <vt:variant>
        <vt:lpwstr>_Toc220307935</vt:lpwstr>
      </vt:variant>
      <vt:variant>
        <vt:i4>1179707</vt:i4>
      </vt:variant>
      <vt:variant>
        <vt:i4>242</vt:i4>
      </vt:variant>
      <vt:variant>
        <vt:i4>0</vt:i4>
      </vt:variant>
      <vt:variant>
        <vt:i4>5</vt:i4>
      </vt:variant>
      <vt:variant>
        <vt:lpwstr/>
      </vt:variant>
      <vt:variant>
        <vt:lpwstr>_Toc220307934</vt:lpwstr>
      </vt:variant>
      <vt:variant>
        <vt:i4>1179707</vt:i4>
      </vt:variant>
      <vt:variant>
        <vt:i4>236</vt:i4>
      </vt:variant>
      <vt:variant>
        <vt:i4>0</vt:i4>
      </vt:variant>
      <vt:variant>
        <vt:i4>5</vt:i4>
      </vt:variant>
      <vt:variant>
        <vt:lpwstr/>
      </vt:variant>
      <vt:variant>
        <vt:lpwstr>_Toc220307933</vt:lpwstr>
      </vt:variant>
      <vt:variant>
        <vt:i4>1179707</vt:i4>
      </vt:variant>
      <vt:variant>
        <vt:i4>230</vt:i4>
      </vt:variant>
      <vt:variant>
        <vt:i4>0</vt:i4>
      </vt:variant>
      <vt:variant>
        <vt:i4>5</vt:i4>
      </vt:variant>
      <vt:variant>
        <vt:lpwstr/>
      </vt:variant>
      <vt:variant>
        <vt:lpwstr>_Toc220307932</vt:lpwstr>
      </vt:variant>
      <vt:variant>
        <vt:i4>1179707</vt:i4>
      </vt:variant>
      <vt:variant>
        <vt:i4>224</vt:i4>
      </vt:variant>
      <vt:variant>
        <vt:i4>0</vt:i4>
      </vt:variant>
      <vt:variant>
        <vt:i4>5</vt:i4>
      </vt:variant>
      <vt:variant>
        <vt:lpwstr/>
      </vt:variant>
      <vt:variant>
        <vt:lpwstr>_Toc220307931</vt:lpwstr>
      </vt:variant>
      <vt:variant>
        <vt:i4>1179707</vt:i4>
      </vt:variant>
      <vt:variant>
        <vt:i4>218</vt:i4>
      </vt:variant>
      <vt:variant>
        <vt:i4>0</vt:i4>
      </vt:variant>
      <vt:variant>
        <vt:i4>5</vt:i4>
      </vt:variant>
      <vt:variant>
        <vt:lpwstr/>
      </vt:variant>
      <vt:variant>
        <vt:lpwstr>_Toc220307930</vt:lpwstr>
      </vt:variant>
      <vt:variant>
        <vt:i4>1245243</vt:i4>
      </vt:variant>
      <vt:variant>
        <vt:i4>212</vt:i4>
      </vt:variant>
      <vt:variant>
        <vt:i4>0</vt:i4>
      </vt:variant>
      <vt:variant>
        <vt:i4>5</vt:i4>
      </vt:variant>
      <vt:variant>
        <vt:lpwstr/>
      </vt:variant>
      <vt:variant>
        <vt:lpwstr>_Toc220307929</vt:lpwstr>
      </vt:variant>
      <vt:variant>
        <vt:i4>1245243</vt:i4>
      </vt:variant>
      <vt:variant>
        <vt:i4>206</vt:i4>
      </vt:variant>
      <vt:variant>
        <vt:i4>0</vt:i4>
      </vt:variant>
      <vt:variant>
        <vt:i4>5</vt:i4>
      </vt:variant>
      <vt:variant>
        <vt:lpwstr/>
      </vt:variant>
      <vt:variant>
        <vt:lpwstr>_Toc220307928</vt:lpwstr>
      </vt:variant>
      <vt:variant>
        <vt:i4>1245243</vt:i4>
      </vt:variant>
      <vt:variant>
        <vt:i4>200</vt:i4>
      </vt:variant>
      <vt:variant>
        <vt:i4>0</vt:i4>
      </vt:variant>
      <vt:variant>
        <vt:i4>5</vt:i4>
      </vt:variant>
      <vt:variant>
        <vt:lpwstr/>
      </vt:variant>
      <vt:variant>
        <vt:lpwstr>_Toc220307927</vt:lpwstr>
      </vt:variant>
      <vt:variant>
        <vt:i4>1245243</vt:i4>
      </vt:variant>
      <vt:variant>
        <vt:i4>194</vt:i4>
      </vt:variant>
      <vt:variant>
        <vt:i4>0</vt:i4>
      </vt:variant>
      <vt:variant>
        <vt:i4>5</vt:i4>
      </vt:variant>
      <vt:variant>
        <vt:lpwstr/>
      </vt:variant>
      <vt:variant>
        <vt:lpwstr>_Toc220307926</vt:lpwstr>
      </vt:variant>
      <vt:variant>
        <vt:i4>1245243</vt:i4>
      </vt:variant>
      <vt:variant>
        <vt:i4>188</vt:i4>
      </vt:variant>
      <vt:variant>
        <vt:i4>0</vt:i4>
      </vt:variant>
      <vt:variant>
        <vt:i4>5</vt:i4>
      </vt:variant>
      <vt:variant>
        <vt:lpwstr/>
      </vt:variant>
      <vt:variant>
        <vt:lpwstr>_Toc220307925</vt:lpwstr>
      </vt:variant>
      <vt:variant>
        <vt:i4>1245243</vt:i4>
      </vt:variant>
      <vt:variant>
        <vt:i4>182</vt:i4>
      </vt:variant>
      <vt:variant>
        <vt:i4>0</vt:i4>
      </vt:variant>
      <vt:variant>
        <vt:i4>5</vt:i4>
      </vt:variant>
      <vt:variant>
        <vt:lpwstr/>
      </vt:variant>
      <vt:variant>
        <vt:lpwstr>_Toc220307924</vt:lpwstr>
      </vt:variant>
      <vt:variant>
        <vt:i4>1245243</vt:i4>
      </vt:variant>
      <vt:variant>
        <vt:i4>176</vt:i4>
      </vt:variant>
      <vt:variant>
        <vt:i4>0</vt:i4>
      </vt:variant>
      <vt:variant>
        <vt:i4>5</vt:i4>
      </vt:variant>
      <vt:variant>
        <vt:lpwstr/>
      </vt:variant>
      <vt:variant>
        <vt:lpwstr>_Toc220307923</vt:lpwstr>
      </vt:variant>
      <vt:variant>
        <vt:i4>1245243</vt:i4>
      </vt:variant>
      <vt:variant>
        <vt:i4>170</vt:i4>
      </vt:variant>
      <vt:variant>
        <vt:i4>0</vt:i4>
      </vt:variant>
      <vt:variant>
        <vt:i4>5</vt:i4>
      </vt:variant>
      <vt:variant>
        <vt:lpwstr/>
      </vt:variant>
      <vt:variant>
        <vt:lpwstr>_Toc220307922</vt:lpwstr>
      </vt:variant>
      <vt:variant>
        <vt:i4>1245243</vt:i4>
      </vt:variant>
      <vt:variant>
        <vt:i4>164</vt:i4>
      </vt:variant>
      <vt:variant>
        <vt:i4>0</vt:i4>
      </vt:variant>
      <vt:variant>
        <vt:i4>5</vt:i4>
      </vt:variant>
      <vt:variant>
        <vt:lpwstr/>
      </vt:variant>
      <vt:variant>
        <vt:lpwstr>_Toc220307921</vt:lpwstr>
      </vt:variant>
      <vt:variant>
        <vt:i4>1245243</vt:i4>
      </vt:variant>
      <vt:variant>
        <vt:i4>158</vt:i4>
      </vt:variant>
      <vt:variant>
        <vt:i4>0</vt:i4>
      </vt:variant>
      <vt:variant>
        <vt:i4>5</vt:i4>
      </vt:variant>
      <vt:variant>
        <vt:lpwstr/>
      </vt:variant>
      <vt:variant>
        <vt:lpwstr>_Toc220307920</vt:lpwstr>
      </vt:variant>
      <vt:variant>
        <vt:i4>1048635</vt:i4>
      </vt:variant>
      <vt:variant>
        <vt:i4>152</vt:i4>
      </vt:variant>
      <vt:variant>
        <vt:i4>0</vt:i4>
      </vt:variant>
      <vt:variant>
        <vt:i4>5</vt:i4>
      </vt:variant>
      <vt:variant>
        <vt:lpwstr/>
      </vt:variant>
      <vt:variant>
        <vt:lpwstr>_Toc220307919</vt:lpwstr>
      </vt:variant>
      <vt:variant>
        <vt:i4>1048635</vt:i4>
      </vt:variant>
      <vt:variant>
        <vt:i4>146</vt:i4>
      </vt:variant>
      <vt:variant>
        <vt:i4>0</vt:i4>
      </vt:variant>
      <vt:variant>
        <vt:i4>5</vt:i4>
      </vt:variant>
      <vt:variant>
        <vt:lpwstr/>
      </vt:variant>
      <vt:variant>
        <vt:lpwstr>_Toc220307918</vt:lpwstr>
      </vt:variant>
      <vt:variant>
        <vt:i4>1048635</vt:i4>
      </vt:variant>
      <vt:variant>
        <vt:i4>140</vt:i4>
      </vt:variant>
      <vt:variant>
        <vt:i4>0</vt:i4>
      </vt:variant>
      <vt:variant>
        <vt:i4>5</vt:i4>
      </vt:variant>
      <vt:variant>
        <vt:lpwstr/>
      </vt:variant>
      <vt:variant>
        <vt:lpwstr>_Toc220307917</vt:lpwstr>
      </vt:variant>
      <vt:variant>
        <vt:i4>1048635</vt:i4>
      </vt:variant>
      <vt:variant>
        <vt:i4>134</vt:i4>
      </vt:variant>
      <vt:variant>
        <vt:i4>0</vt:i4>
      </vt:variant>
      <vt:variant>
        <vt:i4>5</vt:i4>
      </vt:variant>
      <vt:variant>
        <vt:lpwstr/>
      </vt:variant>
      <vt:variant>
        <vt:lpwstr>_Toc220307916</vt:lpwstr>
      </vt:variant>
      <vt:variant>
        <vt:i4>1048635</vt:i4>
      </vt:variant>
      <vt:variant>
        <vt:i4>128</vt:i4>
      </vt:variant>
      <vt:variant>
        <vt:i4>0</vt:i4>
      </vt:variant>
      <vt:variant>
        <vt:i4>5</vt:i4>
      </vt:variant>
      <vt:variant>
        <vt:lpwstr/>
      </vt:variant>
      <vt:variant>
        <vt:lpwstr>_Toc220307915</vt:lpwstr>
      </vt:variant>
      <vt:variant>
        <vt:i4>1048635</vt:i4>
      </vt:variant>
      <vt:variant>
        <vt:i4>122</vt:i4>
      </vt:variant>
      <vt:variant>
        <vt:i4>0</vt:i4>
      </vt:variant>
      <vt:variant>
        <vt:i4>5</vt:i4>
      </vt:variant>
      <vt:variant>
        <vt:lpwstr/>
      </vt:variant>
      <vt:variant>
        <vt:lpwstr>_Toc220307914</vt:lpwstr>
      </vt:variant>
      <vt:variant>
        <vt:i4>1048635</vt:i4>
      </vt:variant>
      <vt:variant>
        <vt:i4>116</vt:i4>
      </vt:variant>
      <vt:variant>
        <vt:i4>0</vt:i4>
      </vt:variant>
      <vt:variant>
        <vt:i4>5</vt:i4>
      </vt:variant>
      <vt:variant>
        <vt:lpwstr/>
      </vt:variant>
      <vt:variant>
        <vt:lpwstr>_Toc220307913</vt:lpwstr>
      </vt:variant>
      <vt:variant>
        <vt:i4>1048635</vt:i4>
      </vt:variant>
      <vt:variant>
        <vt:i4>110</vt:i4>
      </vt:variant>
      <vt:variant>
        <vt:i4>0</vt:i4>
      </vt:variant>
      <vt:variant>
        <vt:i4>5</vt:i4>
      </vt:variant>
      <vt:variant>
        <vt:lpwstr/>
      </vt:variant>
      <vt:variant>
        <vt:lpwstr>_Toc220307912</vt:lpwstr>
      </vt:variant>
      <vt:variant>
        <vt:i4>1048635</vt:i4>
      </vt:variant>
      <vt:variant>
        <vt:i4>104</vt:i4>
      </vt:variant>
      <vt:variant>
        <vt:i4>0</vt:i4>
      </vt:variant>
      <vt:variant>
        <vt:i4>5</vt:i4>
      </vt:variant>
      <vt:variant>
        <vt:lpwstr/>
      </vt:variant>
      <vt:variant>
        <vt:lpwstr>_Toc220307911</vt:lpwstr>
      </vt:variant>
      <vt:variant>
        <vt:i4>1048635</vt:i4>
      </vt:variant>
      <vt:variant>
        <vt:i4>98</vt:i4>
      </vt:variant>
      <vt:variant>
        <vt:i4>0</vt:i4>
      </vt:variant>
      <vt:variant>
        <vt:i4>5</vt:i4>
      </vt:variant>
      <vt:variant>
        <vt:lpwstr/>
      </vt:variant>
      <vt:variant>
        <vt:lpwstr>_Toc220307910</vt:lpwstr>
      </vt:variant>
      <vt:variant>
        <vt:i4>1114171</vt:i4>
      </vt:variant>
      <vt:variant>
        <vt:i4>92</vt:i4>
      </vt:variant>
      <vt:variant>
        <vt:i4>0</vt:i4>
      </vt:variant>
      <vt:variant>
        <vt:i4>5</vt:i4>
      </vt:variant>
      <vt:variant>
        <vt:lpwstr/>
      </vt:variant>
      <vt:variant>
        <vt:lpwstr>_Toc220307909</vt:lpwstr>
      </vt:variant>
      <vt:variant>
        <vt:i4>1114171</vt:i4>
      </vt:variant>
      <vt:variant>
        <vt:i4>86</vt:i4>
      </vt:variant>
      <vt:variant>
        <vt:i4>0</vt:i4>
      </vt:variant>
      <vt:variant>
        <vt:i4>5</vt:i4>
      </vt:variant>
      <vt:variant>
        <vt:lpwstr/>
      </vt:variant>
      <vt:variant>
        <vt:lpwstr>_Toc220307908</vt:lpwstr>
      </vt:variant>
      <vt:variant>
        <vt:i4>1114171</vt:i4>
      </vt:variant>
      <vt:variant>
        <vt:i4>80</vt:i4>
      </vt:variant>
      <vt:variant>
        <vt:i4>0</vt:i4>
      </vt:variant>
      <vt:variant>
        <vt:i4>5</vt:i4>
      </vt:variant>
      <vt:variant>
        <vt:lpwstr/>
      </vt:variant>
      <vt:variant>
        <vt:lpwstr>_Toc220307907</vt:lpwstr>
      </vt:variant>
      <vt:variant>
        <vt:i4>1114171</vt:i4>
      </vt:variant>
      <vt:variant>
        <vt:i4>74</vt:i4>
      </vt:variant>
      <vt:variant>
        <vt:i4>0</vt:i4>
      </vt:variant>
      <vt:variant>
        <vt:i4>5</vt:i4>
      </vt:variant>
      <vt:variant>
        <vt:lpwstr/>
      </vt:variant>
      <vt:variant>
        <vt:lpwstr>_Toc220307906</vt:lpwstr>
      </vt:variant>
      <vt:variant>
        <vt:i4>1114171</vt:i4>
      </vt:variant>
      <vt:variant>
        <vt:i4>68</vt:i4>
      </vt:variant>
      <vt:variant>
        <vt:i4>0</vt:i4>
      </vt:variant>
      <vt:variant>
        <vt:i4>5</vt:i4>
      </vt:variant>
      <vt:variant>
        <vt:lpwstr/>
      </vt:variant>
      <vt:variant>
        <vt:lpwstr>_Toc220307905</vt:lpwstr>
      </vt:variant>
      <vt:variant>
        <vt:i4>1114171</vt:i4>
      </vt:variant>
      <vt:variant>
        <vt:i4>62</vt:i4>
      </vt:variant>
      <vt:variant>
        <vt:i4>0</vt:i4>
      </vt:variant>
      <vt:variant>
        <vt:i4>5</vt:i4>
      </vt:variant>
      <vt:variant>
        <vt:lpwstr/>
      </vt:variant>
      <vt:variant>
        <vt:lpwstr>_Toc220307904</vt:lpwstr>
      </vt:variant>
      <vt:variant>
        <vt:i4>1114171</vt:i4>
      </vt:variant>
      <vt:variant>
        <vt:i4>56</vt:i4>
      </vt:variant>
      <vt:variant>
        <vt:i4>0</vt:i4>
      </vt:variant>
      <vt:variant>
        <vt:i4>5</vt:i4>
      </vt:variant>
      <vt:variant>
        <vt:lpwstr/>
      </vt:variant>
      <vt:variant>
        <vt:lpwstr>_Toc220307903</vt:lpwstr>
      </vt:variant>
      <vt:variant>
        <vt:i4>1114171</vt:i4>
      </vt:variant>
      <vt:variant>
        <vt:i4>50</vt:i4>
      </vt:variant>
      <vt:variant>
        <vt:i4>0</vt:i4>
      </vt:variant>
      <vt:variant>
        <vt:i4>5</vt:i4>
      </vt:variant>
      <vt:variant>
        <vt:lpwstr/>
      </vt:variant>
      <vt:variant>
        <vt:lpwstr>_Toc220307902</vt:lpwstr>
      </vt:variant>
      <vt:variant>
        <vt:i4>1114171</vt:i4>
      </vt:variant>
      <vt:variant>
        <vt:i4>44</vt:i4>
      </vt:variant>
      <vt:variant>
        <vt:i4>0</vt:i4>
      </vt:variant>
      <vt:variant>
        <vt:i4>5</vt:i4>
      </vt:variant>
      <vt:variant>
        <vt:lpwstr/>
      </vt:variant>
      <vt:variant>
        <vt:lpwstr>_Toc220307901</vt:lpwstr>
      </vt:variant>
      <vt:variant>
        <vt:i4>1114171</vt:i4>
      </vt:variant>
      <vt:variant>
        <vt:i4>38</vt:i4>
      </vt:variant>
      <vt:variant>
        <vt:i4>0</vt:i4>
      </vt:variant>
      <vt:variant>
        <vt:i4>5</vt:i4>
      </vt:variant>
      <vt:variant>
        <vt:lpwstr/>
      </vt:variant>
      <vt:variant>
        <vt:lpwstr>_Toc220307900</vt:lpwstr>
      </vt:variant>
      <vt:variant>
        <vt:i4>1572922</vt:i4>
      </vt:variant>
      <vt:variant>
        <vt:i4>32</vt:i4>
      </vt:variant>
      <vt:variant>
        <vt:i4>0</vt:i4>
      </vt:variant>
      <vt:variant>
        <vt:i4>5</vt:i4>
      </vt:variant>
      <vt:variant>
        <vt:lpwstr/>
      </vt:variant>
      <vt:variant>
        <vt:lpwstr>_Toc220307899</vt:lpwstr>
      </vt:variant>
      <vt:variant>
        <vt:i4>1572922</vt:i4>
      </vt:variant>
      <vt:variant>
        <vt:i4>26</vt:i4>
      </vt:variant>
      <vt:variant>
        <vt:i4>0</vt:i4>
      </vt:variant>
      <vt:variant>
        <vt:i4>5</vt:i4>
      </vt:variant>
      <vt:variant>
        <vt:lpwstr/>
      </vt:variant>
      <vt:variant>
        <vt:lpwstr>_Toc220307898</vt:lpwstr>
      </vt:variant>
      <vt:variant>
        <vt:i4>1572922</vt:i4>
      </vt:variant>
      <vt:variant>
        <vt:i4>20</vt:i4>
      </vt:variant>
      <vt:variant>
        <vt:i4>0</vt:i4>
      </vt:variant>
      <vt:variant>
        <vt:i4>5</vt:i4>
      </vt:variant>
      <vt:variant>
        <vt:lpwstr/>
      </vt:variant>
      <vt:variant>
        <vt:lpwstr>_Toc220307897</vt:lpwstr>
      </vt:variant>
      <vt:variant>
        <vt:i4>1572922</vt:i4>
      </vt:variant>
      <vt:variant>
        <vt:i4>14</vt:i4>
      </vt:variant>
      <vt:variant>
        <vt:i4>0</vt:i4>
      </vt:variant>
      <vt:variant>
        <vt:i4>5</vt:i4>
      </vt:variant>
      <vt:variant>
        <vt:lpwstr/>
      </vt:variant>
      <vt:variant>
        <vt:lpwstr>_Toc220307896</vt:lpwstr>
      </vt:variant>
      <vt:variant>
        <vt:i4>1572922</vt:i4>
      </vt:variant>
      <vt:variant>
        <vt:i4>8</vt:i4>
      </vt:variant>
      <vt:variant>
        <vt:i4>0</vt:i4>
      </vt:variant>
      <vt:variant>
        <vt:i4>5</vt:i4>
      </vt:variant>
      <vt:variant>
        <vt:lpwstr/>
      </vt:variant>
      <vt:variant>
        <vt:lpwstr>_Toc220307895</vt:lpwstr>
      </vt:variant>
      <vt:variant>
        <vt:i4>1572922</vt:i4>
      </vt:variant>
      <vt:variant>
        <vt:i4>2</vt:i4>
      </vt:variant>
      <vt:variant>
        <vt:i4>0</vt:i4>
      </vt:variant>
      <vt:variant>
        <vt:i4>5</vt:i4>
      </vt:variant>
      <vt:variant>
        <vt:lpwstr/>
      </vt:variant>
      <vt:variant>
        <vt:lpwstr>_Toc220307894</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SENIOR PROJECT TITLE</dc:title>
  <dc:subject/>
  <dc:creator>Isayah Bannister</dc:creator>
  <cp:keywords/>
  <dc:description/>
  <cp:lastModifiedBy>Isayah Bannister</cp:lastModifiedBy>
  <cp:revision>1265</cp:revision>
  <cp:lastPrinted>2022-11-11T17:23:00Z</cp:lastPrinted>
  <dcterms:created xsi:type="dcterms:W3CDTF">2025-10-22T06:57:00Z</dcterms:created>
  <dcterms:modified xsi:type="dcterms:W3CDTF">2026-01-30T17:29:00Z</dcterms:modified>
</cp:coreProperties>
</file>